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36C4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F21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27.03.2020 N ГД-83/05</w:t>
            </w:r>
            <w:r>
              <w:rPr>
                <w:sz w:val="48"/>
                <w:szCs w:val="48"/>
              </w:rPr>
              <w:br/>
              <w:t>"О разъяснении некоторых вопросов по организации образовательного процесса в условиях усиления санитарно-эпидемиологических мероприятий"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F21FB" w:rsidP="00436C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CF2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21FB">
      <w:pPr>
        <w:pStyle w:val="ConsPlusNormal"/>
        <w:jc w:val="both"/>
        <w:outlineLvl w:val="0"/>
      </w:pPr>
    </w:p>
    <w:p w:rsidR="00000000" w:rsidRDefault="00CF21FB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CF21FB">
      <w:pPr>
        <w:pStyle w:val="ConsPlusTitle"/>
        <w:jc w:val="center"/>
      </w:pPr>
    </w:p>
    <w:p w:rsidR="00000000" w:rsidRDefault="00CF21FB">
      <w:pPr>
        <w:pStyle w:val="ConsPlusTitle"/>
        <w:jc w:val="center"/>
      </w:pPr>
      <w:r>
        <w:t>ПИСЬМО</w:t>
      </w:r>
    </w:p>
    <w:p w:rsidR="00000000" w:rsidRDefault="00CF21FB">
      <w:pPr>
        <w:pStyle w:val="ConsPlusTitle"/>
        <w:jc w:val="center"/>
      </w:pPr>
      <w:r>
        <w:t>от 27 марта 2020 г. N ГД-83/05</w:t>
      </w:r>
    </w:p>
    <w:p w:rsidR="00000000" w:rsidRDefault="00CF21FB">
      <w:pPr>
        <w:pStyle w:val="ConsPlusTitle"/>
        <w:jc w:val="center"/>
      </w:pPr>
    </w:p>
    <w:p w:rsidR="00000000" w:rsidRDefault="00CF21FB">
      <w:pPr>
        <w:pStyle w:val="ConsPlusTitle"/>
        <w:jc w:val="center"/>
      </w:pPr>
      <w:r>
        <w:t>О РАЗЪЯСНЕНИИ</w:t>
      </w:r>
    </w:p>
    <w:p w:rsidR="00000000" w:rsidRDefault="00CF21FB">
      <w:pPr>
        <w:pStyle w:val="ConsPlusTitle"/>
        <w:jc w:val="center"/>
      </w:pPr>
      <w:r>
        <w:t>НЕКОТОРЫХ ВОПРОСОВ ПО ОРГАНИЗАЦИИ ОБРАЗОВАТЕЛЬНОГО</w:t>
      </w:r>
    </w:p>
    <w:p w:rsidR="00000000" w:rsidRDefault="00CF21FB">
      <w:pPr>
        <w:pStyle w:val="ConsPlusTitle"/>
        <w:jc w:val="center"/>
      </w:pPr>
      <w:r>
        <w:t>ПРОЦЕССА В УСЛОВИЯХ УСИЛЕНИЯ</w:t>
      </w:r>
    </w:p>
    <w:p w:rsidR="00000000" w:rsidRDefault="00CF21FB">
      <w:pPr>
        <w:pStyle w:val="ConsPlusTitle"/>
        <w:jc w:val="center"/>
      </w:pPr>
      <w:r>
        <w:t>САНИТАРНО-ЭПИДЕМИОЛОГИЧЕСКИХ МЕРОПРИЯТИЙ</w:t>
      </w: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ind w:firstLine="540"/>
        <w:jc w:val="both"/>
      </w:pPr>
      <w:r>
        <w:t xml:space="preserve">Минпросвещения России направляет </w:t>
      </w:r>
      <w:hyperlink w:anchor="Par23" w:tooltip="РАЗЪЯСНЕНИЕ" w:history="1">
        <w:r>
          <w:rPr>
            <w:color w:val="0000FF"/>
          </w:rPr>
          <w:t>разъяснение</w:t>
        </w:r>
      </w:hyperlink>
      <w:r>
        <w:t xml:space="preserve"> некоторых вопросов по организации образовательного процесса в образовательных организациях, реализующих программы среднего професс</w:t>
      </w:r>
      <w:r>
        <w:t>ионального образования, в условиях усиления санитарно-эпидемиологических мероприятий.</w:t>
      </w: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right"/>
      </w:pPr>
      <w:r>
        <w:t>Д.Е.ГЛУШКО</w:t>
      </w: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right"/>
        <w:outlineLvl w:val="0"/>
      </w:pPr>
      <w:r>
        <w:t>Приложение</w:t>
      </w:r>
    </w:p>
    <w:p w:rsidR="00000000" w:rsidRDefault="00CF21FB">
      <w:pPr>
        <w:pStyle w:val="ConsPlusNormal"/>
        <w:jc w:val="right"/>
      </w:pPr>
      <w:r>
        <w:t>к письму</w:t>
      </w:r>
    </w:p>
    <w:p w:rsidR="00000000" w:rsidRDefault="00CF21FB">
      <w:pPr>
        <w:pStyle w:val="ConsPlusNormal"/>
        <w:jc w:val="right"/>
      </w:pPr>
      <w:r>
        <w:t>от __________ N _______</w:t>
      </w: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Title"/>
        <w:jc w:val="center"/>
      </w:pPr>
      <w:bookmarkStart w:id="0" w:name="Par23"/>
      <w:bookmarkEnd w:id="0"/>
      <w:r>
        <w:t>РАЗЪЯСНЕНИЕ</w:t>
      </w:r>
    </w:p>
    <w:p w:rsidR="00000000" w:rsidRDefault="00CF21FB">
      <w:pPr>
        <w:pStyle w:val="ConsPlusTitle"/>
        <w:jc w:val="center"/>
      </w:pPr>
      <w:r>
        <w:t>НЕКОТОРЫХ ВОПРОСОВ ПО ОРГАНИЗАЦИИ ОБРАЗОВАТЕЛЬНОГО ПРОЦЕССА</w:t>
      </w:r>
    </w:p>
    <w:p w:rsidR="00000000" w:rsidRDefault="00CF21FB">
      <w:pPr>
        <w:pStyle w:val="ConsPlusTitle"/>
        <w:jc w:val="center"/>
      </w:pPr>
      <w:r>
        <w:t>В ОБРАЗОВАТЕЛЬНЫХ ОРГАНИЗАЦИЯХ, РЕАЛИЗУЮЩИХ ПРОГРАММЫ</w:t>
      </w:r>
    </w:p>
    <w:p w:rsidR="00000000" w:rsidRDefault="00CF21FB">
      <w:pPr>
        <w:pStyle w:val="ConsPlusTitle"/>
        <w:jc w:val="center"/>
      </w:pPr>
      <w:r>
        <w:t>СРЕДНЕГО ПРОФЕССИОНАЛЬНОГО ОБРАЗОВАНИЯ, В УСЛОВИЯХ УСИЛЕНИЯ</w:t>
      </w:r>
    </w:p>
    <w:p w:rsidR="00000000" w:rsidRDefault="00CF21FB">
      <w:pPr>
        <w:pStyle w:val="ConsPlusTitle"/>
        <w:jc w:val="center"/>
      </w:pPr>
      <w:r>
        <w:t>САНИТАРНО-ЭПИДЕМИОЛОГИЧЕСКИХ МЕРОПРИЯТИЙ</w:t>
      </w: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ind w:firstLine="540"/>
        <w:jc w:val="both"/>
      </w:pPr>
      <w:r>
        <w:t>Обучающиеся образовательных организаций, реализующих программы среднего профессионального образовани</w:t>
      </w:r>
      <w:r>
        <w:t>я (далее - ПОО), в настоящее время переведены на реализацию образовательных программ среднего профессионального образования с применением электронного обучения и дистанционных образовательных технологий. После выходных дней согласно Указу Президента Россий</w:t>
      </w:r>
      <w:r>
        <w:t>ской Федерации от 25 марта 2020 г. N 206 "Об объявлении в Российской Федерации нерабочих дней" продолжат обучение в таком же режиме.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Государственная итоговая аттестация обучающихся планируется к проведению в установленные сроки с возможным использованием д</w:t>
      </w:r>
      <w:r>
        <w:t>истанционных технологий и с обеспечением необходимых противоэпидемиологических требований.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На основании решения исполнительного органа государственной власти субъекта Российской Федерации, осуществляющего функции учредителя ПОО, в случае установления каран</w:t>
      </w:r>
      <w:r>
        <w:t xml:space="preserve">тинных мер (или по иным основаниям в виду обстоятельств непреодолимой силы) допускается прерывание на каникулярный период графика освоения образовательной программы с </w:t>
      </w:r>
      <w:r>
        <w:lastRenderedPageBreak/>
        <w:t>последующим перенесением сроков на дополнительный период.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В связи с этим необходимо проин</w:t>
      </w:r>
      <w:r>
        <w:t>формировать работников и обучающихся ПОО об изменениях календарного учебного графика, обеспечить получение обучающимися мер социальной поддержки и стимулирования (стипендий и других денежных выплат, в том числе предусмотренных на организацию питания обучаю</w:t>
      </w:r>
      <w:r>
        <w:t>щихся) и соблюдение норм трудового законодательства Российской Федерации.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Руководителям ПОО необходимо определить ответственных лиц, обеспечивающих безопасное функционирование объектов инфраструктуры, в том числе информационно-технологической, с 25 марта п</w:t>
      </w:r>
      <w:r>
        <w:t>о 5 апреля 2020 года.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Кроме этого, на основании решения исполнительного органа государственной власти субъекта Российской Федерации, осуществляющего функции учредителя ПОО, в случае полного прекращения посещения ПОО допускается досрочное завершение освоени</w:t>
      </w:r>
      <w:r>
        <w:t>я образовательной программы при условии достижения результатов освоения образовательной программы в соответствии с федеральными государственными образовательными стандартами среднего профессионального образования. Данное решение, а также регламент зачета д</w:t>
      </w:r>
      <w:r>
        <w:t>остигнутых образовательных результатов закрепляется локальным актом руководителя ПОО.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В соответствии с пунктом 3 части 1 статьи 34 Федерального закона от 29 декабря 2012 г. N 273-ФЗ "Об образовании в Российской Федерации" (далее - Закон об образовании) обу</w:t>
      </w:r>
      <w:r>
        <w:t>чающимся предоставлено академическое право на обучение по индивидуальному учебному плану, в том числе на ускоренное обучение в пределах осваиваемой образовательной программы в порядке, установленном локальными нормативными актами образовательной организаци</w:t>
      </w:r>
      <w:r>
        <w:t>и.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Аналогичная норма закреплена пунктом 24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</w:t>
      </w:r>
      <w:r>
        <w:t>т 14 июня 2013 г. N 464.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ПОО с учетом особенностей и образовательных потребностей конкретного обучающегося.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Решение о возможности обучения обучающегося по индивидуальному учебному плану принимает руководитель ПОО на основании заявления обучающегося и (или) родителя (законного представителя) несовершеннолетнего обучающегося.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Разработка индивидуального учебного пл</w:t>
      </w:r>
      <w:r>
        <w:t>ана осуществляется ПОО самостоятельно.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При этом в соответствии с пунктом 7 части 1 статьи 34 Закона об образовании обучающимся предоставляется академическое право на зачет организацией, осуществляющей образовательную деятельность, в установленном ею порядк</w:t>
      </w:r>
      <w:r>
        <w:t>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Письмом Министерства образования и науки Российской Фе</w:t>
      </w:r>
      <w:r>
        <w:t xml:space="preserve">дерации от 20 июля 2017 г. N </w:t>
      </w:r>
      <w:r>
        <w:lastRenderedPageBreak/>
        <w:t>06-846 руководителям органов исполнительной власти субъектов Российской Федерации, осуществляющих государственное управление в сфере образования, направлены Методические рекомендации об организации ускоренного обучения по основ</w:t>
      </w:r>
      <w:r>
        <w:t>ным профессиональным образовательным программам среднего профессионального образования.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>Дополнительно обращаем внимание, что в случае, если обучающийся, являющийся иностранным гражданином, изъявил желание вернуться домой, он может воспользоваться правом на</w:t>
      </w:r>
      <w:r>
        <w:t xml:space="preserve"> предоставление академического отпуска (пункт 12 части 1 статьи 34 Закона об образовании).</w:t>
      </w:r>
    </w:p>
    <w:p w:rsidR="00000000" w:rsidRDefault="00CF21FB">
      <w:pPr>
        <w:pStyle w:val="ConsPlusNormal"/>
        <w:spacing w:before="240"/>
        <w:ind w:firstLine="540"/>
        <w:jc w:val="both"/>
      </w:pPr>
      <w:r>
        <w:t xml:space="preserve">В соответствии с пунктом 2 приказа Министерства образования и науки Российской Федерации от 13 июня 2013 г. N 455 "Об утверждении порядка и оснований предоставления </w:t>
      </w:r>
      <w:r>
        <w:t>академического отпуска обучающимся"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в организации, осуществляющей образовательную деятельность,</w:t>
      </w:r>
      <w:r>
        <w:t xml:space="preserve"> по медицинским показаниям, семейным и иным обстоятельствам на период времени, не превышающий двух лет.</w:t>
      </w:r>
    </w:p>
    <w:p w:rsidR="00000000" w:rsidRDefault="00CF21FB">
      <w:pPr>
        <w:pStyle w:val="ConsPlusNormal"/>
        <w:jc w:val="both"/>
      </w:pPr>
    </w:p>
    <w:p w:rsidR="00000000" w:rsidRDefault="00CF21FB">
      <w:pPr>
        <w:pStyle w:val="ConsPlusNormal"/>
        <w:jc w:val="both"/>
      </w:pPr>
    </w:p>
    <w:p w:rsidR="00CF21FB" w:rsidRDefault="00CF2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21F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FB" w:rsidRDefault="00CF21FB">
      <w:pPr>
        <w:spacing w:after="0" w:line="240" w:lineRule="auto"/>
      </w:pPr>
      <w:r>
        <w:separator/>
      </w:r>
    </w:p>
  </w:endnote>
  <w:endnote w:type="continuationSeparator" w:id="1">
    <w:p w:rsidR="00CF21FB" w:rsidRDefault="00CF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21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1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1F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1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36C45">
            <w:rPr>
              <w:sz w:val="20"/>
              <w:szCs w:val="20"/>
            </w:rPr>
            <w:fldChar w:fldCharType="separate"/>
          </w:r>
          <w:r w:rsidR="00436C4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36C45">
            <w:rPr>
              <w:sz w:val="20"/>
              <w:szCs w:val="20"/>
            </w:rPr>
            <w:fldChar w:fldCharType="separate"/>
          </w:r>
          <w:r w:rsidR="00436C45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F21F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FB" w:rsidRDefault="00CF21FB">
      <w:pPr>
        <w:spacing w:after="0" w:line="240" w:lineRule="auto"/>
      </w:pPr>
      <w:r>
        <w:separator/>
      </w:r>
    </w:p>
  </w:footnote>
  <w:footnote w:type="continuationSeparator" w:id="1">
    <w:p w:rsidR="00CF21FB" w:rsidRDefault="00CF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1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27.03.2020 N ГД-83/05</w:t>
          </w:r>
          <w:r>
            <w:rPr>
              <w:sz w:val="16"/>
              <w:szCs w:val="16"/>
            </w:rPr>
            <w:br/>
            <w:t>"О разъяснении некоторых вопросов по организации образовательног...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1FB">
          <w:pPr>
            <w:pStyle w:val="ConsPlusNormal"/>
            <w:jc w:val="center"/>
          </w:pPr>
        </w:p>
        <w:p w:rsidR="00000000" w:rsidRDefault="00CF21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21F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F21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21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80C79"/>
    <w:rsid w:val="00436C45"/>
    <w:rsid w:val="00680C79"/>
    <w:rsid w:val="00C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6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C45"/>
  </w:style>
  <w:style w:type="paragraph" w:styleId="a5">
    <w:name w:val="footer"/>
    <w:basedOn w:val="a"/>
    <w:link w:val="a6"/>
    <w:uiPriority w:val="99"/>
    <w:semiHidden/>
    <w:unhideWhenUsed/>
    <w:rsid w:val="00436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5291</Characters>
  <Application>Microsoft Office Word</Application>
  <DocSecurity>2</DocSecurity>
  <Lines>44</Lines>
  <Paragraphs>12</Paragraphs>
  <ScaleCrop>false</ScaleCrop>
  <Company>КонсультантПлюс Версия 4018.00.50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27.03.2020 N ГД-83/05"О разъяснении некоторых вопросов по организации образовательного процесса в условиях усиления санитарно-эпидемиологических мероприятий"</dc:title>
  <dc:creator>Юлия</dc:creator>
  <cp:lastModifiedBy>Юлия</cp:lastModifiedBy>
  <cp:revision>2</cp:revision>
  <dcterms:created xsi:type="dcterms:W3CDTF">2020-04-21T11:49:00Z</dcterms:created>
  <dcterms:modified xsi:type="dcterms:W3CDTF">2020-04-21T11:49:00Z</dcterms:modified>
</cp:coreProperties>
</file>