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науки </w:t>
      </w:r>
      <w:r w:rsidRPr="00FA771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 xml:space="preserve">Региональный центр развития движения «Абилимпикс» </w:t>
      </w: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в Республике Башкортостан</w:t>
      </w: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Утверждаю: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Главный эксперт «Абилимпикс»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________/_________________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 xml:space="preserve"> «___»________</w:t>
      </w:r>
      <w:r>
        <w:rPr>
          <w:rFonts w:ascii="Times New Roman" w:hAnsi="Times New Roman"/>
        </w:rPr>
        <w:t>2020</w:t>
      </w:r>
      <w:r w:rsidRPr="00FA7713">
        <w:rPr>
          <w:rFonts w:ascii="Times New Roman" w:hAnsi="Times New Roman"/>
        </w:rPr>
        <w:t>г.</w:t>
      </w: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Конкурсное задание по компетенции «</w:t>
      </w:r>
      <w:r>
        <w:rPr>
          <w:rFonts w:ascii="Times New Roman" w:hAnsi="Times New Roman"/>
          <w:b/>
          <w:sz w:val="28"/>
          <w:szCs w:val="28"/>
        </w:rPr>
        <w:t>Робототехника</w:t>
      </w:r>
      <w:r w:rsidRPr="00FA7713">
        <w:rPr>
          <w:rFonts w:ascii="Times New Roman" w:hAnsi="Times New Roman"/>
          <w:b/>
          <w:sz w:val="28"/>
          <w:szCs w:val="28"/>
        </w:rPr>
        <w:t>»</w:t>
      </w: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>Региональный чемпионат по профессиональному мастерству среди инвалидов  и лиц с ограниченными возможностями здоровья</w:t>
      </w:r>
    </w:p>
    <w:p w:rsidR="00BF5615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713">
        <w:rPr>
          <w:rFonts w:ascii="Times New Roman" w:hAnsi="Times New Roman"/>
          <w:b/>
          <w:sz w:val="28"/>
          <w:szCs w:val="28"/>
        </w:rPr>
        <w:t xml:space="preserve"> «Абилимпикс» в  Республике Башкортостан</w:t>
      </w:r>
    </w:p>
    <w:p w:rsidR="00BF5615" w:rsidRDefault="00BF5615" w:rsidP="00BF561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</w:p>
    <w:p w:rsidR="00BF5615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15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615" w:rsidRPr="00FA7713" w:rsidRDefault="00BF5615" w:rsidP="00BF5615">
      <w:pPr>
        <w:spacing w:line="360" w:lineRule="auto"/>
        <w:jc w:val="center"/>
        <w:rPr>
          <w:rFonts w:ascii="Times New Roman" w:hAnsi="Times New Roman"/>
        </w:rPr>
      </w:pPr>
      <w:r w:rsidRPr="00FA7713">
        <w:rPr>
          <w:rFonts w:ascii="Times New Roman" w:hAnsi="Times New Roman"/>
          <w:b/>
        </w:rPr>
        <w:t>Площадка: ГАПОУ Салаватский колледж образования и профессиональных технологий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  <w:b/>
        </w:rPr>
      </w:pP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Согласовано: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Председатель Совета по компетенции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________/_________________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«___»________</w:t>
      </w:r>
      <w:r>
        <w:rPr>
          <w:rFonts w:ascii="Times New Roman" w:hAnsi="Times New Roman"/>
        </w:rPr>
        <w:t>2020</w:t>
      </w:r>
      <w:r w:rsidRPr="00FA7713">
        <w:rPr>
          <w:rFonts w:ascii="Times New Roman" w:hAnsi="Times New Roman"/>
        </w:rPr>
        <w:t>г.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  <w:b/>
        </w:rPr>
      </w:pPr>
      <w:r w:rsidRPr="00FA7713">
        <w:rPr>
          <w:rFonts w:ascii="Times New Roman" w:hAnsi="Times New Roman"/>
          <w:b/>
        </w:rPr>
        <w:t>Разработал:</w:t>
      </w:r>
    </w:p>
    <w:p w:rsidR="00BF5615" w:rsidRDefault="00BF5615" w:rsidP="00BF561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>________/</w:t>
      </w:r>
      <w:r>
        <w:rPr>
          <w:rFonts w:ascii="Times New Roman" w:hAnsi="Times New Roman"/>
        </w:rPr>
        <w:t>_________________________</w:t>
      </w:r>
    </w:p>
    <w:p w:rsidR="00BF5615" w:rsidRPr="00FA7713" w:rsidRDefault="00BF5615" w:rsidP="00BF5615">
      <w:pPr>
        <w:spacing w:line="360" w:lineRule="auto"/>
        <w:jc w:val="right"/>
        <w:rPr>
          <w:rFonts w:ascii="Times New Roman" w:hAnsi="Times New Roman"/>
        </w:rPr>
      </w:pPr>
      <w:r w:rsidRPr="00FA7713">
        <w:rPr>
          <w:rFonts w:ascii="Times New Roman" w:hAnsi="Times New Roman"/>
        </w:rPr>
        <w:t xml:space="preserve"> «___»________</w:t>
      </w:r>
      <w:r>
        <w:rPr>
          <w:rFonts w:ascii="Times New Roman" w:hAnsi="Times New Roman"/>
        </w:rPr>
        <w:t>2020</w:t>
      </w:r>
      <w:r w:rsidRPr="00FA7713">
        <w:rPr>
          <w:rFonts w:ascii="Times New Roman" w:hAnsi="Times New Roman"/>
        </w:rPr>
        <w:t>г.</w:t>
      </w:r>
    </w:p>
    <w:p w:rsidR="00BF5615" w:rsidRPr="00FA7713" w:rsidRDefault="00BF5615" w:rsidP="00BF5615">
      <w:pPr>
        <w:spacing w:line="360" w:lineRule="auto"/>
        <w:jc w:val="both"/>
        <w:rPr>
          <w:rFonts w:ascii="Times New Roman" w:hAnsi="Times New Roman"/>
        </w:rPr>
      </w:pPr>
    </w:p>
    <w:p w:rsidR="00BF5615" w:rsidRPr="00FA7713" w:rsidRDefault="00BF5615" w:rsidP="00BF5615">
      <w:pPr>
        <w:spacing w:line="360" w:lineRule="auto"/>
        <w:jc w:val="both"/>
        <w:rPr>
          <w:rFonts w:ascii="Times New Roman" w:hAnsi="Times New Roman"/>
        </w:rPr>
      </w:pPr>
    </w:p>
    <w:p w:rsidR="00BF5615" w:rsidRPr="00FA7713" w:rsidRDefault="00BF5615" w:rsidP="00BF5615">
      <w:pPr>
        <w:spacing w:line="360" w:lineRule="auto"/>
        <w:jc w:val="both"/>
        <w:rPr>
          <w:rFonts w:ascii="Times New Roman" w:hAnsi="Times New Roman"/>
        </w:rPr>
      </w:pPr>
    </w:p>
    <w:p w:rsidR="00CF7521" w:rsidRDefault="00BF5615" w:rsidP="00BF561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Салават</w:t>
      </w:r>
      <w:r w:rsidRPr="00FA77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2020</w:t>
      </w:r>
    </w:p>
    <w:p w:rsidR="00032DD4" w:rsidRPr="005117B8" w:rsidRDefault="00032DD4" w:rsidP="00032D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lastRenderedPageBreak/>
        <w:t>Описание компетенции.</w:t>
      </w:r>
    </w:p>
    <w:p w:rsidR="00032DD4" w:rsidRPr="005117B8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1.1.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117B8">
        <w:rPr>
          <w:rFonts w:ascii="Times New Roman" w:hAnsi="Times New Roman"/>
          <w:b/>
          <w:sz w:val="26"/>
          <w:szCs w:val="26"/>
        </w:rPr>
        <w:t xml:space="preserve">Актуальность компетенции. </w:t>
      </w:r>
    </w:p>
    <w:p w:rsidR="00032DD4" w:rsidRDefault="00032DD4" w:rsidP="00032DD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D2F68">
        <w:rPr>
          <w:rFonts w:ascii="Times New Roman" w:hAnsi="Times New Roman"/>
          <w:sz w:val="26"/>
          <w:szCs w:val="26"/>
        </w:rPr>
        <w:t>Робототехника – новое и востребованное направление в сегодняшнем образовании. Литература, кинематография, наука уже давно фантазируют об изобретении искусственного существа, которое функционально и интеллектуально не отличалось бы от человека. Уже сегодня используются роботы в различных сферах жизнедеятельности; в современном производстве и промышленности востребованы специалисты, обладающие знаниями в этой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032DD4" w:rsidRPr="00741EF6" w:rsidRDefault="00032DD4" w:rsidP="00032DD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Теоретическое и практическое обучение специалистов в области мобильной</w:t>
      </w:r>
    </w:p>
    <w:p w:rsidR="00032DD4" w:rsidRPr="00741EF6" w:rsidRDefault="00032DD4" w:rsidP="00032DD4">
      <w:pPr>
        <w:jc w:val="both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робототехники основано на механических системах и системах управления</w:t>
      </w:r>
    </w:p>
    <w:p w:rsidR="00032DD4" w:rsidRPr="00741EF6" w:rsidRDefault="00032DD4" w:rsidP="00032DD4">
      <w:pPr>
        <w:jc w:val="both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мобильными роботами.</w:t>
      </w:r>
    </w:p>
    <w:p w:rsidR="00032DD4" w:rsidRPr="00741EF6" w:rsidRDefault="00032DD4" w:rsidP="00032DD4">
      <w:pPr>
        <w:ind w:firstLine="708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Специалисты в области мобильной робототехники проектируют, производят,</w:t>
      </w:r>
    </w:p>
    <w:p w:rsidR="00032DD4" w:rsidRPr="00741EF6" w:rsidRDefault="00032DD4" w:rsidP="00032DD4">
      <w:pPr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собирают, устанавливают, программируют, управляют и обслуживают механические,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1EF6">
        <w:rPr>
          <w:rFonts w:ascii="Times New Roman" w:hAnsi="Times New Roman"/>
          <w:sz w:val="26"/>
          <w:szCs w:val="26"/>
        </w:rPr>
        <w:t>электрические системы и системы управления мобильным роботом, а также</w:t>
      </w:r>
    </w:p>
    <w:p w:rsidR="00032DD4" w:rsidRPr="00741EF6" w:rsidRDefault="00032DD4" w:rsidP="00032DD4">
      <w:pPr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выявляют и устраняют неисправности в системе управления мобильным роботом.</w:t>
      </w:r>
    </w:p>
    <w:p w:rsidR="00032DD4" w:rsidRPr="005D2F68" w:rsidRDefault="00032DD4" w:rsidP="00032DD4">
      <w:pPr>
        <w:ind w:firstLine="708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Мобильная робототехника включает в себя э</w:t>
      </w:r>
      <w:r>
        <w:rPr>
          <w:rFonts w:ascii="Times New Roman" w:hAnsi="Times New Roman"/>
          <w:sz w:val="26"/>
          <w:szCs w:val="26"/>
        </w:rPr>
        <w:t xml:space="preserve">лементы механики и компьютерных </w:t>
      </w:r>
      <w:r w:rsidRPr="00741EF6">
        <w:rPr>
          <w:rFonts w:ascii="Times New Roman" w:hAnsi="Times New Roman"/>
          <w:sz w:val="26"/>
          <w:szCs w:val="26"/>
        </w:rPr>
        <w:t>технологий. Компьютерные технологии, применяемые в мобильной робототехнике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1EF6">
        <w:rPr>
          <w:rFonts w:ascii="Times New Roman" w:hAnsi="Times New Roman"/>
          <w:sz w:val="26"/>
          <w:szCs w:val="26"/>
        </w:rPr>
        <w:t>это элементы информационных технологий, программирование автоматизированных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1EF6">
        <w:rPr>
          <w:rFonts w:ascii="Times New Roman" w:hAnsi="Times New Roman"/>
          <w:sz w:val="26"/>
          <w:szCs w:val="26"/>
        </w:rPr>
        <w:t>систем управления.</w:t>
      </w:r>
    </w:p>
    <w:p w:rsidR="00032DD4" w:rsidRPr="005117B8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032DD4" w:rsidRPr="005117B8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1.2. Ссылка на образовательный и/или профессиональный стандарт</w:t>
      </w:r>
      <w:proofErr w:type="gramStart"/>
      <w:r w:rsidRPr="005117B8">
        <w:rPr>
          <w:rFonts w:ascii="Times New Roman" w:hAnsi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b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sz w:val="26"/>
          <w:szCs w:val="26"/>
        </w:rPr>
        <w:t>онкретные стандарты)</w:t>
      </w:r>
    </w:p>
    <w:p w:rsidR="00032DD4" w:rsidRPr="005117B8" w:rsidRDefault="00032DD4" w:rsidP="00032DD4">
      <w:pPr>
        <w:ind w:left="708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118"/>
        <w:gridCol w:w="3113"/>
      </w:tblGrid>
      <w:tr w:rsidR="00032DD4" w:rsidRPr="0089522C" w:rsidTr="0022055F">
        <w:tc>
          <w:tcPr>
            <w:tcW w:w="3148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Школьники</w:t>
            </w:r>
          </w:p>
        </w:tc>
        <w:tc>
          <w:tcPr>
            <w:tcW w:w="3118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Студенты</w:t>
            </w:r>
          </w:p>
        </w:tc>
        <w:tc>
          <w:tcPr>
            <w:tcW w:w="3113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Специалисты</w:t>
            </w:r>
          </w:p>
        </w:tc>
      </w:tr>
      <w:tr w:rsidR="00032DD4" w:rsidRPr="0089522C" w:rsidTr="0022055F">
        <w:trPr>
          <w:trHeight w:val="2901"/>
        </w:trPr>
        <w:tc>
          <w:tcPr>
            <w:tcW w:w="3148" w:type="dxa"/>
            <w:vMerge w:val="restart"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  <w:r w:rsidRPr="0089522C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89522C">
              <w:rPr>
                <w:rFonts w:ascii="Times New Roman" w:hAnsi="Times New Roman"/>
              </w:rPr>
              <w:t>Минобрнауки</w:t>
            </w:r>
            <w:proofErr w:type="spellEnd"/>
            <w:r w:rsidRPr="0089522C">
              <w:rPr>
                <w:rFonts w:ascii="Times New Roman" w:hAnsi="Times New Roman"/>
              </w:rPr>
              <w:t xml:space="preserve"> РФ от 17.12.2010 №1897 (в ред. от 31.12.2015) “Об утверждении федерального государственного образовательного стандарта основного общего образования” по предмету «Информатика»</w:t>
            </w:r>
          </w:p>
        </w:tc>
        <w:tc>
          <w:tcPr>
            <w:tcW w:w="3118" w:type="dxa"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  <w:r w:rsidRPr="0089522C">
              <w:rPr>
                <w:rFonts w:ascii="Times New Roman" w:hAnsi="Times New Roman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89522C">
              <w:rPr>
                <w:rFonts w:ascii="Times New Roman" w:hAnsi="Times New Roman"/>
                <w:b/>
              </w:rPr>
              <w:t>09.02.03</w:t>
            </w:r>
            <w:r w:rsidRPr="0089522C">
              <w:rPr>
                <w:rFonts w:ascii="Times New Roman" w:hAnsi="Times New Roman"/>
              </w:rPr>
              <w:t xml:space="preserve"> «Программирование в компьютерных системах»</w:t>
            </w:r>
          </w:p>
        </w:tc>
        <w:tc>
          <w:tcPr>
            <w:tcW w:w="3113" w:type="dxa"/>
            <w:vMerge w:val="restart"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  <w:r w:rsidRPr="0089522C">
              <w:rPr>
                <w:rFonts w:ascii="Times New Roman" w:hAnsi="Times New Roman"/>
              </w:rPr>
              <w:t>ОСТ 9 ПО 02.1.9-2002 Профессиональный стандарт «Оператор электронно-вычислительных машин»</w:t>
            </w:r>
          </w:p>
        </w:tc>
      </w:tr>
      <w:tr w:rsidR="00032DD4" w:rsidRPr="0089522C" w:rsidTr="0022055F">
        <w:tc>
          <w:tcPr>
            <w:tcW w:w="3148" w:type="dxa"/>
            <w:vMerge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  <w:r w:rsidRPr="0089522C">
              <w:rPr>
                <w:rFonts w:ascii="Times New Roman" w:hAnsi="Times New Roman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89522C">
              <w:rPr>
                <w:rFonts w:ascii="Times New Roman" w:hAnsi="Times New Roman"/>
                <w:b/>
              </w:rPr>
              <w:t>09.02.04</w:t>
            </w:r>
            <w:r w:rsidRPr="0089522C">
              <w:rPr>
                <w:rFonts w:ascii="Times New Roman" w:hAnsi="Times New Roman"/>
              </w:rPr>
              <w:t xml:space="preserve"> «Информационные системы (по отраслям)»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  <w:vMerge/>
          </w:tcPr>
          <w:p w:rsidR="00032DD4" w:rsidRPr="0089522C" w:rsidRDefault="00032DD4" w:rsidP="0022055F">
            <w:pPr>
              <w:rPr>
                <w:rFonts w:ascii="Times New Roman" w:hAnsi="Times New Roman"/>
              </w:rPr>
            </w:pPr>
          </w:p>
        </w:tc>
      </w:tr>
    </w:tbl>
    <w:p w:rsidR="00032DD4" w:rsidRPr="005117B8" w:rsidRDefault="00032DD4" w:rsidP="00032DD4">
      <w:pPr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032DD4" w:rsidRPr="005117B8" w:rsidRDefault="00032DD4" w:rsidP="00032DD4">
      <w:pPr>
        <w:ind w:firstLine="708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 xml:space="preserve">1.3. Требования к квалификации. </w:t>
      </w:r>
    </w:p>
    <w:p w:rsidR="00032DD4" w:rsidRPr="00143649" w:rsidRDefault="00032DD4" w:rsidP="00032DD4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115"/>
        <w:gridCol w:w="3111"/>
      </w:tblGrid>
      <w:tr w:rsidR="00032DD4" w:rsidRPr="0089522C" w:rsidTr="0022055F">
        <w:tc>
          <w:tcPr>
            <w:tcW w:w="3119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</w:rPr>
            </w:pPr>
            <w:r w:rsidRPr="005E36F2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</w:rPr>
            </w:pPr>
            <w:r w:rsidRPr="005E36F2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111" w:type="dxa"/>
          </w:tcPr>
          <w:p w:rsidR="00032DD4" w:rsidRPr="00553A1D" w:rsidRDefault="00032DD4" w:rsidP="0022055F">
            <w:pPr>
              <w:jc w:val="both"/>
              <w:rPr>
                <w:rFonts w:ascii="Times New Roman" w:hAnsi="Times New Roman"/>
              </w:rPr>
            </w:pPr>
            <w:r w:rsidRPr="00553A1D">
              <w:rPr>
                <w:rFonts w:ascii="Times New Roman" w:hAnsi="Times New Roman"/>
              </w:rPr>
              <w:t>Специалисты</w:t>
            </w:r>
          </w:p>
        </w:tc>
      </w:tr>
      <w:tr w:rsidR="00032DD4" w:rsidRPr="0089522C" w:rsidTr="0022055F">
        <w:tc>
          <w:tcPr>
            <w:tcW w:w="3119" w:type="dxa"/>
            <w:vMerge w:val="restart"/>
          </w:tcPr>
          <w:p w:rsidR="00032DD4" w:rsidRPr="00262E3E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262E3E">
              <w:rPr>
                <w:rFonts w:ascii="Times New Roman" w:hAnsi="Times New Roman"/>
                <w:i/>
                <w:u w:val="single"/>
              </w:rPr>
              <w:t>Информатика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9522C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автоматически создавать оглавление документа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организовывать внутренние и внешние связи в текстовом документе.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работать с электронной почтой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извлекать данные из файловых архивов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осуществлять поиск информации в Интернете с помощью поисковых каталогов и указателей.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создать несложный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-сайт с помощью </w:t>
            </w:r>
            <w:r w:rsidRPr="0089522C">
              <w:rPr>
                <w:rFonts w:ascii="Times New Roman" w:hAnsi="Times New Roman"/>
                <w:i/>
                <w:lang w:val="en-US"/>
              </w:rPr>
              <w:t>MS</w:t>
            </w:r>
            <w:r w:rsidRPr="0089522C">
              <w:rPr>
                <w:rFonts w:ascii="Times New Roman" w:hAnsi="Times New Roman"/>
                <w:i/>
              </w:rPr>
              <w:t xml:space="preserve"> </w:t>
            </w:r>
            <w:r w:rsidRPr="0089522C">
              <w:rPr>
                <w:rFonts w:ascii="Times New Roman" w:hAnsi="Times New Roman"/>
                <w:i/>
                <w:lang w:val="en-US"/>
              </w:rPr>
              <w:t>Word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создать несложный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-сайт на языке </w:t>
            </w:r>
            <w:r w:rsidRPr="0089522C">
              <w:rPr>
                <w:rFonts w:ascii="Times New Roman" w:hAnsi="Times New Roman"/>
                <w:i/>
                <w:lang w:val="en-US"/>
              </w:rPr>
              <w:t>HTML</w:t>
            </w:r>
            <w:r w:rsidRPr="0089522C">
              <w:rPr>
                <w:rFonts w:ascii="Times New Roman" w:hAnsi="Times New Roman"/>
                <w:i/>
              </w:rPr>
              <w:t xml:space="preserve"> (углубленный уровень)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создавать многотабличную БД средствами конкретной СУБД (например, </w:t>
            </w:r>
            <w:r w:rsidRPr="0089522C">
              <w:rPr>
                <w:rFonts w:ascii="Times New Roman" w:hAnsi="Times New Roman"/>
                <w:i/>
                <w:lang w:val="en-US"/>
              </w:rPr>
              <w:t>MS</w:t>
            </w:r>
            <w:r w:rsidRPr="0089522C">
              <w:rPr>
                <w:rFonts w:ascii="Times New Roman" w:hAnsi="Times New Roman"/>
                <w:i/>
              </w:rPr>
              <w:t xml:space="preserve"> </w:t>
            </w:r>
            <w:r w:rsidRPr="0089522C">
              <w:rPr>
                <w:rFonts w:ascii="Times New Roman" w:hAnsi="Times New Roman"/>
                <w:i/>
                <w:lang w:val="en-US"/>
              </w:rPr>
              <w:t>Access</w:t>
            </w:r>
            <w:r w:rsidRPr="0089522C">
              <w:rPr>
                <w:rFonts w:ascii="Times New Roman" w:hAnsi="Times New Roman"/>
                <w:i/>
              </w:rPr>
              <w:t>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реализовывать простые запросы на выборку данных в конструкторе запросов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реализовывать запросы со сложными условиями выборки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реализовывать запросы с использованием вычисляемых полей (углубленный уровень)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создавать отчеты 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используя табличный процессор строить регрессионные модели заданных типов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вычислять коэффициент корреляционной зависимости между величинами с помощью </w:t>
            </w:r>
            <w:r w:rsidRPr="0089522C">
              <w:rPr>
                <w:rFonts w:ascii="Times New Roman" w:hAnsi="Times New Roman"/>
                <w:i/>
              </w:rPr>
              <w:lastRenderedPageBreak/>
              <w:t xml:space="preserve">табличного процессора (функция КОРРЕЛ в </w:t>
            </w:r>
            <w:r w:rsidRPr="0089522C">
              <w:rPr>
                <w:rFonts w:ascii="Times New Roman" w:hAnsi="Times New Roman"/>
                <w:i/>
                <w:lang w:val="en-US"/>
              </w:rPr>
              <w:t>MS</w:t>
            </w:r>
            <w:r w:rsidRPr="0089522C">
              <w:rPr>
                <w:rFonts w:ascii="Times New Roman" w:hAnsi="Times New Roman"/>
                <w:i/>
              </w:rPr>
              <w:t xml:space="preserve"> </w:t>
            </w:r>
            <w:r w:rsidRPr="0089522C">
              <w:rPr>
                <w:rFonts w:ascii="Times New Roman" w:hAnsi="Times New Roman"/>
                <w:i/>
                <w:lang w:val="en-US"/>
              </w:rPr>
              <w:t>Excel</w:t>
            </w:r>
            <w:r w:rsidRPr="0089522C">
              <w:rPr>
                <w:rFonts w:ascii="Times New Roman" w:hAnsi="Times New Roman"/>
                <w:i/>
              </w:rPr>
              <w:t>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      </w:r>
            <w:r w:rsidRPr="0089522C">
              <w:rPr>
                <w:rFonts w:ascii="Times New Roman" w:hAnsi="Times New Roman"/>
                <w:i/>
                <w:lang w:val="en-US"/>
              </w:rPr>
              <w:t>MS</w:t>
            </w:r>
            <w:r w:rsidRPr="0089522C">
              <w:rPr>
                <w:rFonts w:ascii="Times New Roman" w:hAnsi="Times New Roman"/>
                <w:i/>
              </w:rPr>
              <w:t xml:space="preserve"> </w:t>
            </w:r>
            <w:r w:rsidRPr="0089522C">
              <w:rPr>
                <w:rFonts w:ascii="Times New Roman" w:hAnsi="Times New Roman"/>
                <w:i/>
                <w:lang w:val="en-US"/>
              </w:rPr>
              <w:t>Excel</w:t>
            </w:r>
            <w:r w:rsidRPr="0089522C">
              <w:rPr>
                <w:rFonts w:ascii="Times New Roman" w:hAnsi="Times New Roman"/>
                <w:i/>
              </w:rPr>
              <w:t>)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i/>
              </w:rPr>
              <w:t>- соблюдать основные правовые и этические нормы в информационной сфере деятельности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9522C">
              <w:rPr>
                <w:rFonts w:ascii="Times New Roman" w:hAnsi="Times New Roman"/>
                <w:b/>
                <w:i/>
              </w:rPr>
              <w:t xml:space="preserve">знать: 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назначение информационных систем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состав информационных систем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разновидности информационных систем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гипертекст, гиперссылка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средства, существующие в текстовом процессоре, для организации документа с </w:t>
            </w:r>
            <w:proofErr w:type="spellStart"/>
            <w:r w:rsidRPr="0089522C">
              <w:rPr>
                <w:rFonts w:ascii="Times New Roman" w:hAnsi="Times New Roman"/>
                <w:i/>
              </w:rPr>
              <w:t>гиперструктурой</w:t>
            </w:r>
            <w:proofErr w:type="spellEnd"/>
            <w:r w:rsidRPr="0089522C">
              <w:rPr>
                <w:rFonts w:ascii="Times New Roman" w:hAnsi="Times New Roman"/>
                <w:i/>
              </w:rPr>
              <w:t xml:space="preserve"> (оглавления, указатели, закладки, гиперссылки)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назначение  коммуникационных служб Интернета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назначение информационных служб Интернета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прикладные протоколы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основные понятия </w:t>
            </w:r>
            <w:r w:rsidRPr="0089522C">
              <w:rPr>
                <w:rFonts w:ascii="Times New Roman" w:hAnsi="Times New Roman"/>
                <w:i/>
                <w:lang w:val="en-US"/>
              </w:rPr>
              <w:t>WWW</w:t>
            </w:r>
            <w:r w:rsidRPr="0089522C">
              <w:rPr>
                <w:rFonts w:ascii="Times New Roman" w:hAnsi="Times New Roman"/>
                <w:i/>
              </w:rPr>
              <w:t xml:space="preserve">: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-страница,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-сервер,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-сайт,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 xml:space="preserve">-браузер, </w:t>
            </w:r>
            <w:r w:rsidRPr="0089522C">
              <w:rPr>
                <w:rFonts w:ascii="Times New Roman" w:hAnsi="Times New Roman"/>
                <w:i/>
                <w:lang w:val="en-US"/>
              </w:rPr>
              <w:t>HTTP</w:t>
            </w:r>
            <w:r w:rsidRPr="0089522C">
              <w:rPr>
                <w:rFonts w:ascii="Times New Roman" w:hAnsi="Times New Roman"/>
                <w:i/>
              </w:rPr>
              <w:t xml:space="preserve">-протокол, </w:t>
            </w:r>
            <w:r w:rsidRPr="0089522C">
              <w:rPr>
                <w:rFonts w:ascii="Times New Roman" w:hAnsi="Times New Roman"/>
                <w:i/>
                <w:lang w:val="en-US"/>
              </w:rPr>
              <w:t>URL</w:t>
            </w:r>
            <w:r w:rsidRPr="0089522C">
              <w:rPr>
                <w:rFonts w:ascii="Times New Roman" w:hAnsi="Times New Roman"/>
                <w:i/>
              </w:rPr>
              <w:t>-адрес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 поисковый каталог: организация, назначение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поисковый указатель: организация, назначение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какие существуют средства для создания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>-</w:t>
            </w:r>
            <w:r w:rsidRPr="0089522C">
              <w:rPr>
                <w:rFonts w:ascii="Times New Roman" w:hAnsi="Times New Roman"/>
                <w:i/>
              </w:rPr>
              <w:lastRenderedPageBreak/>
              <w:t>страниц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в чем состоит проектирование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>-сайта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что значит опубликовать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>-сайт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возможности текстового процессора по созданию </w:t>
            </w:r>
            <w:r w:rsidRPr="0089522C">
              <w:rPr>
                <w:rFonts w:ascii="Times New Roman" w:hAnsi="Times New Roman"/>
                <w:i/>
                <w:lang w:val="en-US"/>
              </w:rPr>
              <w:t>web</w:t>
            </w:r>
            <w:r w:rsidRPr="0089522C">
              <w:rPr>
                <w:rFonts w:ascii="Times New Roman" w:hAnsi="Times New Roman"/>
                <w:i/>
              </w:rPr>
              <w:t>-страниц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база данных (БД)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какие модели данных используются в 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основные понятия реляционных БД: запись, поле, тип поля, главный ключ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определение и назначение СУБД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основы организации многотабличной 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схема 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целостность данных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этапы создания многотабличной БД с помощью реляционной СУБД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структуру команды запроса на выборку данных из 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организацию запроса на выборку в многотабличной БД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основные логические операции, используемые в запросах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правила представления условия выборки на языке запросов и в конструкторе запросов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понятия: величина, имя величины, тип величины, значение величины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математическая модель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формы представления зависимостей между величинами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как происходит прогнозирование по регрессионной модели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что такое </w:t>
            </w:r>
            <w:r w:rsidRPr="0089522C">
              <w:rPr>
                <w:rFonts w:ascii="Times New Roman" w:hAnsi="Times New Roman"/>
                <w:i/>
              </w:rPr>
              <w:lastRenderedPageBreak/>
              <w:t>корреляционная зависимость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коэффициент корреляции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какие существуют возможности у табличного процессора для выполнения корреляционного анализа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оптимальное планирование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ресурсы; как в модели описывается ограниченность ресурсов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что такое стратегическая цель </w:t>
            </w:r>
            <w:proofErr w:type="gramStart"/>
            <w:r w:rsidRPr="0089522C">
              <w:rPr>
                <w:rFonts w:ascii="Times New Roman" w:hAnsi="Times New Roman"/>
                <w:i/>
              </w:rPr>
              <w:t>планирования</w:t>
            </w:r>
            <w:proofErr w:type="gramEnd"/>
            <w:r w:rsidRPr="0089522C">
              <w:rPr>
                <w:rFonts w:ascii="Times New Roman" w:hAnsi="Times New Roman"/>
                <w:i/>
              </w:rPr>
              <w:t>; какие условия для нее могут быть поставлены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в чем состоит задача линейного программирования для нахождения оптимального плана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такое информационные ресурсы общества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что относится к информационным услугам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в чем состоят основные черты информационного общества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причины информационного кризиса и пути его преодоления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основные законодательные акты в информационной сфере</w:t>
            </w:r>
          </w:p>
          <w:p w:rsidR="00032DD4" w:rsidRPr="0089522C" w:rsidRDefault="00032DD4" w:rsidP="0022055F">
            <w:pPr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суть Доктрины информационной безопасности Российской Федерации</w:t>
            </w: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lastRenderedPageBreak/>
              <w:t xml:space="preserve">Операционные системы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управлять параметрами загрузки операционной системы;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выполнять конфигурирование аппаратных устройств;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управлять учетными записями, настраивать параметры рабочей среды пользователя;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основные понятия, функции, состав и принципы работы операционных систем;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архитектуры современных операционных систем; особенности построения и функционирования семейств операционных систем «</w:t>
            </w:r>
            <w:proofErr w:type="spellStart"/>
            <w:r w:rsidRPr="005E36F2">
              <w:rPr>
                <w:rFonts w:ascii="Times New Roman" w:hAnsi="Times New Roman"/>
                <w:i/>
              </w:rPr>
              <w:t>Unix</w:t>
            </w:r>
            <w:proofErr w:type="spellEnd"/>
            <w:r w:rsidRPr="005E36F2">
              <w:rPr>
                <w:rFonts w:ascii="Times New Roman" w:hAnsi="Times New Roman"/>
                <w:i/>
              </w:rPr>
              <w:t>» и «Windows»;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принципы управления ресурсами в операционной системе;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основные задачи администрирования и способы их выполнения в изучаемых опер</w:t>
            </w:r>
            <w:r>
              <w:rPr>
                <w:rFonts w:ascii="Times New Roman" w:hAnsi="Times New Roman"/>
                <w:i/>
              </w:rPr>
              <w:t>ационных системах.</w:t>
            </w:r>
          </w:p>
        </w:tc>
        <w:tc>
          <w:tcPr>
            <w:tcW w:w="3111" w:type="dxa"/>
            <w:vMerge w:val="restart"/>
          </w:tcPr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89522C">
              <w:rPr>
                <w:rFonts w:ascii="Times New Roman" w:hAnsi="Times New Roman"/>
                <w:i/>
                <w:u w:val="single"/>
              </w:rPr>
              <w:t>Оператор ЭВМ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89522C">
              <w:rPr>
                <w:rFonts w:ascii="Times New Roman" w:hAnsi="Times New Roman"/>
                <w:b/>
                <w:i/>
                <w:u w:val="single"/>
              </w:rPr>
              <w:t>уметь: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ведение процесса обработки информации на ЭВМ.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выполнение ввода-вывода информации с носителей данных, каналов связи.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подготавливать к работе вычислительной техники и периферийных устройств.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работать в основных операционных системах, осуществление их загрузки и управления.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работать в программах-оболочках (файловые менеджеры), выполнение основных операций с файлами и каталогами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управлять работой текстовых редакторов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работать с электронными таблицами, ведение обработки текстовой и цифровой информации в них.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использовать средства защиты информации от несанкционированного доступа и случайных воздействий.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осуществлять поддержки, своевременной модернизации и смены версий программного обеспечения.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устанавливать причин сбоев в процессе обработки информации и их анализ.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89522C">
              <w:rPr>
                <w:rFonts w:ascii="Times New Roman" w:hAnsi="Times New Roman"/>
                <w:i/>
              </w:rPr>
              <w:t>- устранять программные сбои, возникающих при работе с ЭВМ и периферийными устройствами.</w:t>
            </w:r>
            <w:proofErr w:type="gramEnd"/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работать в вычислительных (компьютерных) сетях.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53A1D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53A1D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lastRenderedPageBreak/>
              <w:t xml:space="preserve">- периодичность и способы обновления программного обеспечения. Требования к аппаратным ресурсам.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89522C">
              <w:rPr>
                <w:rFonts w:ascii="Times New Roman" w:hAnsi="Times New Roman"/>
                <w:i/>
              </w:rPr>
              <w:t>п</w:t>
            </w:r>
            <w:proofErr w:type="gramEnd"/>
            <w:r w:rsidRPr="0089522C">
              <w:rPr>
                <w:rFonts w:ascii="Times New Roman" w:hAnsi="Times New Roman"/>
                <w:i/>
              </w:rPr>
              <w:t>ерспективы программного обеспечения. Виды и сроки мероприятий по техническому обслуживанию оборудования и аппаратуры.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факторы, влияющие на устойчивость работы вычислительных систем.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сбои, встречающиеся в работе пользователя ЭВМ, их классификация, характер, формы предупреждений, содержание компьютерных сообщений.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основные причины отказов в работе и сбоев, возможная профилактика.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понятия о настройке и оптимизации работы ЭВМ.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некоторые приемы выхода из проблемных ситуаций.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способы разрешения конфликтов устройств.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правила поиска и устранения сбоев в работе программ.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виды диагностических программ, их свойства, правила запуска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общие сведения о сетевых технологиях, основные термины и определения.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разновидности вычислительных сетей, принципы их работы.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понятия и определения локальных вычислительных сетей, их характеристики.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аппаратные средства локальных сетей, их состав, конфигурация, функции.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общие сведения о сетевом программном обеспечении.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lastRenderedPageBreak/>
              <w:t>- термины и определения глобальной компьютерной сети Интернет (</w:t>
            </w:r>
            <w:proofErr w:type="spellStart"/>
            <w:r w:rsidRPr="0089522C">
              <w:rPr>
                <w:rFonts w:ascii="Times New Roman" w:hAnsi="Times New Roman"/>
                <w:i/>
              </w:rPr>
              <w:t>Internet</w:t>
            </w:r>
            <w:proofErr w:type="spellEnd"/>
            <w:r w:rsidRPr="0089522C">
              <w:rPr>
                <w:rFonts w:ascii="Times New Roman" w:hAnsi="Times New Roman"/>
                <w:i/>
              </w:rPr>
              <w:t xml:space="preserve">).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возможности сети, основные виды услуг. Структура и информационные ресурсы сети Интернет. Функции провайдеров. Сведения о системе </w:t>
            </w:r>
            <w:proofErr w:type="spellStart"/>
            <w:r w:rsidRPr="0089522C">
              <w:rPr>
                <w:rFonts w:ascii="Times New Roman" w:hAnsi="Times New Roman"/>
                <w:i/>
              </w:rPr>
              <w:t>World</w:t>
            </w:r>
            <w:proofErr w:type="spellEnd"/>
            <w:r w:rsidRPr="0089522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9522C">
              <w:rPr>
                <w:rFonts w:ascii="Times New Roman" w:hAnsi="Times New Roman"/>
                <w:i/>
              </w:rPr>
              <w:t>Wide</w:t>
            </w:r>
            <w:proofErr w:type="spellEnd"/>
            <w:r w:rsidRPr="0089522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9522C">
              <w:rPr>
                <w:rFonts w:ascii="Times New Roman" w:hAnsi="Times New Roman"/>
                <w:i/>
              </w:rPr>
              <w:t>Web</w:t>
            </w:r>
            <w:proofErr w:type="spellEnd"/>
            <w:r w:rsidRPr="0089522C">
              <w:rPr>
                <w:rFonts w:ascii="Times New Roman" w:hAnsi="Times New Roman"/>
                <w:i/>
              </w:rPr>
              <w:t xml:space="preserve"> (WWW).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89522C">
              <w:rPr>
                <w:rFonts w:ascii="Times New Roman" w:hAnsi="Times New Roman"/>
                <w:i/>
              </w:rPr>
              <w:t>п</w:t>
            </w:r>
            <w:proofErr w:type="gramEnd"/>
            <w:r w:rsidRPr="0089522C">
              <w:rPr>
                <w:rFonts w:ascii="Times New Roman" w:hAnsi="Times New Roman"/>
                <w:i/>
              </w:rPr>
              <w:t xml:space="preserve">ринципы адресации в Интернете. Функции, организация и структура WEB-сайтов и </w:t>
            </w:r>
            <w:proofErr w:type="spellStart"/>
            <w:proofErr w:type="gramStart"/>
            <w:r w:rsidRPr="0089522C">
              <w:rPr>
                <w:rFonts w:ascii="Times New Roman" w:hAnsi="Times New Roman"/>
                <w:i/>
              </w:rPr>
              <w:t>интернет-страниц</w:t>
            </w:r>
            <w:proofErr w:type="spellEnd"/>
            <w:proofErr w:type="gramEnd"/>
            <w:r w:rsidRPr="0089522C">
              <w:rPr>
                <w:rFonts w:ascii="Times New Roman" w:hAnsi="Times New Roman"/>
                <w:i/>
              </w:rPr>
              <w:t xml:space="preserve">, правила работы с ними.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требования к аппаратному обеспечению, назначение и конфигурация компонентов сетевого оборудования.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>- требования к программному обеспечению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основные термины и определения компьютерной графики. Возможности и область использования графических программ.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89522C">
              <w:rPr>
                <w:rFonts w:ascii="Times New Roman" w:hAnsi="Times New Roman"/>
                <w:i/>
              </w:rPr>
              <w:t>т</w:t>
            </w:r>
            <w:proofErr w:type="gramEnd"/>
            <w:r w:rsidRPr="0089522C">
              <w:rPr>
                <w:rFonts w:ascii="Times New Roman" w:hAnsi="Times New Roman"/>
                <w:i/>
              </w:rPr>
              <w:t xml:space="preserve">ребования к оборудованию и комплектующим для работы с изображениями. 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разновидности, назначение, применение и принципы работы программ векторной графики. Основные команды и функции. Правила работы с объектами и группами объектов, способы и средства их построения, размещения, редактирования, форматирования, трансформации и комбинирования. Способы оформления текстов. Виды, назначение, применение и принципы работы программ </w:t>
            </w:r>
            <w:r w:rsidRPr="0089522C">
              <w:rPr>
                <w:rFonts w:ascii="Times New Roman" w:hAnsi="Times New Roman"/>
                <w:i/>
              </w:rPr>
              <w:lastRenderedPageBreak/>
              <w:t>растровой графики. Основные команды и функции. Методы и правила рисования и комбинирования изображений, способы их цветового оформления, форматирования, трансформации.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89522C">
              <w:rPr>
                <w:rFonts w:ascii="Times New Roman" w:hAnsi="Times New Roman"/>
                <w:i/>
              </w:rPr>
              <w:t>п</w:t>
            </w:r>
            <w:proofErr w:type="gramEnd"/>
            <w:r w:rsidRPr="0089522C">
              <w:rPr>
                <w:rFonts w:ascii="Times New Roman" w:hAnsi="Times New Roman"/>
                <w:i/>
              </w:rPr>
              <w:t xml:space="preserve">рограммы трехмерного моделирования, назначение, область использования, основные принципы работы. </w:t>
            </w:r>
          </w:p>
          <w:p w:rsidR="00032DD4" w:rsidRPr="0089522C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 w:rsidRPr="0089522C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89522C">
              <w:rPr>
                <w:rFonts w:ascii="Times New Roman" w:hAnsi="Times New Roman"/>
                <w:i/>
              </w:rPr>
              <w:t>ф</w:t>
            </w:r>
            <w:proofErr w:type="gramEnd"/>
            <w:r w:rsidRPr="0089522C">
              <w:rPr>
                <w:rFonts w:ascii="Times New Roman" w:hAnsi="Times New Roman"/>
                <w:i/>
              </w:rPr>
              <w:t>ункции и средства базовой программы системы автоматизированного проектирования.</w:t>
            </w:r>
          </w:p>
        </w:tc>
      </w:tr>
      <w:tr w:rsidR="00032DD4" w:rsidRPr="0089522C" w:rsidTr="0022055F">
        <w:tc>
          <w:tcPr>
            <w:tcW w:w="3119" w:type="dxa"/>
            <w:vMerge/>
          </w:tcPr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t xml:space="preserve">Архитектура компьютерных систем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получать информацию о параметрах компьютерной системы;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подключать дополнительное оборудование и настраивать связь между </w:t>
            </w:r>
            <w:r w:rsidRPr="005E36F2">
              <w:rPr>
                <w:rFonts w:ascii="Times New Roman" w:hAnsi="Times New Roman"/>
                <w:i/>
              </w:rPr>
              <w:lastRenderedPageBreak/>
              <w:t>элементами компьютерной системы;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производить инсталляцию и настройку программного обеспечения компьютерных систем;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базовые понятия и основные принципы построения архитектур вычислительных систем;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типы вычислительных систем и их архитектурные особенности;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организацию и принцип работы основных логических блоков компьютерных систем;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процессы обработки информации на всех уровнях компьютерных архитектур;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основные компоненты программного обеспечения компьютерных систем;</w:t>
            </w:r>
          </w:p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основные принципы управления ресурсами и орган</w:t>
            </w:r>
            <w:r>
              <w:rPr>
                <w:rFonts w:ascii="Times New Roman" w:hAnsi="Times New Roman"/>
                <w:i/>
              </w:rPr>
              <w:t>изации доступа к этим ресурсам.</w:t>
            </w:r>
          </w:p>
        </w:tc>
        <w:tc>
          <w:tcPr>
            <w:tcW w:w="3111" w:type="dxa"/>
            <w:vMerge/>
          </w:tcPr>
          <w:p w:rsidR="00032DD4" w:rsidRPr="00553A1D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032DD4" w:rsidRPr="0089522C" w:rsidTr="0022055F">
        <w:tc>
          <w:tcPr>
            <w:tcW w:w="3119" w:type="dxa"/>
            <w:vMerge/>
          </w:tcPr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t>Технические средства информатизации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выбирать рациональную конфигурацию оборудования в соответствии с решаемой задачей;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определять совместимость аппаратного и программного обеспечения;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осуществлять модернизацию аппаратных средств;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основные конструктивные элементы средств вычислительной техники;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</w:t>
            </w:r>
            <w:r w:rsidRPr="005E36F2">
              <w:rPr>
                <w:rFonts w:ascii="Times New Roman" w:hAnsi="Times New Roman"/>
                <w:i/>
              </w:rPr>
              <w:t>периферийные устройства вычислительной техники;</w:t>
            </w:r>
          </w:p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нестанд</w:t>
            </w:r>
            <w:r>
              <w:rPr>
                <w:rFonts w:ascii="Times New Roman" w:hAnsi="Times New Roman"/>
                <w:i/>
              </w:rPr>
              <w:t>артные периферийные устройства.</w:t>
            </w:r>
          </w:p>
        </w:tc>
        <w:tc>
          <w:tcPr>
            <w:tcW w:w="3111" w:type="dxa"/>
            <w:vMerge/>
          </w:tcPr>
          <w:p w:rsidR="00032DD4" w:rsidRPr="00553A1D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032DD4" w:rsidRPr="0089522C" w:rsidTr="0022055F">
        <w:tc>
          <w:tcPr>
            <w:tcW w:w="3119" w:type="dxa"/>
            <w:vMerge/>
          </w:tcPr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t>Информационные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t>технологии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обрабатывать текстовую и числовую информацию;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применять </w:t>
            </w:r>
            <w:proofErr w:type="spellStart"/>
            <w:r w:rsidRPr="005E36F2">
              <w:rPr>
                <w:rFonts w:ascii="Times New Roman" w:hAnsi="Times New Roman"/>
                <w:i/>
              </w:rPr>
              <w:t>мультимедийные</w:t>
            </w:r>
            <w:proofErr w:type="spellEnd"/>
            <w:r w:rsidRPr="005E36F2">
              <w:rPr>
                <w:rFonts w:ascii="Times New Roman" w:hAnsi="Times New Roman"/>
                <w:i/>
              </w:rPr>
              <w:t xml:space="preserve"> технологии обработки и представления информации;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обрабатывать экономическую и статистическую информацию, используя средства пакета прикладных программ;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proofErr w:type="spellStart"/>
            <w:r w:rsidRPr="005E36F2">
              <w:rPr>
                <w:rFonts w:ascii="Times New Roman" w:hAnsi="Times New Roman"/>
                <w:i/>
              </w:rPr>
              <w:t>ростав</w:t>
            </w:r>
            <w:proofErr w:type="spellEnd"/>
            <w:r w:rsidRPr="005E36F2">
              <w:rPr>
                <w:rFonts w:ascii="Times New Roman" w:hAnsi="Times New Roman"/>
                <w:i/>
              </w:rPr>
              <w:t>, структуру, принципы реализации и функционирования информационных технологий;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базовые и прикладные информационные технологии;</w:t>
            </w:r>
          </w:p>
          <w:p w:rsidR="00032DD4" w:rsidRPr="00351E58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инструментальные сред</w:t>
            </w:r>
            <w:r>
              <w:rPr>
                <w:rFonts w:ascii="Times New Roman" w:hAnsi="Times New Roman"/>
                <w:i/>
              </w:rPr>
              <w:t>ства информационных технологий.</w:t>
            </w:r>
          </w:p>
        </w:tc>
        <w:tc>
          <w:tcPr>
            <w:tcW w:w="3111" w:type="dxa"/>
            <w:vMerge/>
          </w:tcPr>
          <w:p w:rsidR="00032DD4" w:rsidRPr="00553A1D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032DD4" w:rsidRPr="0089522C" w:rsidTr="0022055F">
        <w:tc>
          <w:tcPr>
            <w:tcW w:w="3119" w:type="dxa"/>
            <w:vMerge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115" w:type="dxa"/>
          </w:tcPr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5E36F2">
              <w:rPr>
                <w:rFonts w:ascii="Times New Roman" w:hAnsi="Times New Roman"/>
                <w:i/>
                <w:u w:val="single"/>
              </w:rPr>
              <w:t>Основы программирования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уметь:</w:t>
            </w:r>
          </w:p>
          <w:p w:rsidR="00032DD4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работать в среде программирования;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 xml:space="preserve">реализовывать построенные алгоритмы в виде программ на конкретном языке программирования;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36F2">
              <w:rPr>
                <w:rFonts w:ascii="Times New Roman" w:hAnsi="Times New Roman"/>
                <w:b/>
                <w:i/>
              </w:rPr>
              <w:t>знать:</w:t>
            </w:r>
          </w:p>
          <w:p w:rsidR="00032DD4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</w:t>
            </w:r>
            <w:r w:rsidRPr="005E36F2">
              <w:rPr>
                <w:rFonts w:ascii="Times New Roman" w:hAnsi="Times New Roman"/>
                <w:i/>
              </w:rPr>
              <w:t xml:space="preserve">этапы решения задачи на компьютере; 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типы данных;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базовые конструкции изучаемых языков программирования;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принципы структурного и модульного</w:t>
            </w:r>
            <w:r>
              <w:rPr>
                <w:rFonts w:ascii="Times New Roman" w:hAnsi="Times New Roman"/>
                <w:i/>
              </w:rPr>
              <w:t xml:space="preserve"> п</w:t>
            </w:r>
            <w:r w:rsidRPr="005E36F2">
              <w:rPr>
                <w:rFonts w:ascii="Times New Roman" w:hAnsi="Times New Roman"/>
                <w:i/>
              </w:rPr>
              <w:t>рограммирования;</w:t>
            </w:r>
          </w:p>
          <w:p w:rsidR="00032DD4" w:rsidRPr="005E36F2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5E36F2">
              <w:rPr>
                <w:rFonts w:ascii="Times New Roman" w:hAnsi="Times New Roman"/>
                <w:i/>
              </w:rPr>
              <w:t>принципы объектно-ор</w:t>
            </w:r>
            <w:r>
              <w:rPr>
                <w:rFonts w:ascii="Times New Roman" w:hAnsi="Times New Roman"/>
                <w:i/>
              </w:rPr>
              <w:t>иентированного программирования.</w:t>
            </w:r>
          </w:p>
        </w:tc>
        <w:tc>
          <w:tcPr>
            <w:tcW w:w="3111" w:type="dxa"/>
            <w:vMerge/>
          </w:tcPr>
          <w:p w:rsidR="00032DD4" w:rsidRPr="00553A1D" w:rsidRDefault="00032DD4" w:rsidP="0022055F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032DD4" w:rsidRPr="005117B8" w:rsidRDefault="00032DD4" w:rsidP="00032DD4">
      <w:pPr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lastRenderedPageBreak/>
        <w:t>2.Конкурсное задание.</w:t>
      </w:r>
    </w:p>
    <w:p w:rsidR="00032DD4" w:rsidRPr="005117B8" w:rsidRDefault="00032DD4" w:rsidP="00032DD4">
      <w:pPr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2.1. Краткое описание задания.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32DD4" w:rsidRDefault="00032DD4" w:rsidP="00032DD4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116548">
        <w:rPr>
          <w:rFonts w:ascii="Times New Roman" w:hAnsi="Times New Roman"/>
          <w:sz w:val="26"/>
          <w:szCs w:val="26"/>
        </w:rPr>
        <w:t xml:space="preserve">Конкурсное задание состоит в том, что: участникам соревнований следует автоматизировать процесс </w:t>
      </w:r>
      <w:r>
        <w:rPr>
          <w:rFonts w:ascii="Times New Roman" w:hAnsi="Times New Roman"/>
          <w:sz w:val="26"/>
          <w:szCs w:val="26"/>
        </w:rPr>
        <w:t>доставки кормовой продукции на условной животноводческой ферме</w:t>
      </w:r>
      <w:r w:rsidRPr="00116548">
        <w:rPr>
          <w:rFonts w:ascii="Times New Roman" w:hAnsi="Times New Roman"/>
          <w:sz w:val="26"/>
          <w:szCs w:val="26"/>
        </w:rPr>
        <w:t xml:space="preserve">, путем создания автономного робота, способного </w:t>
      </w:r>
      <w:r>
        <w:rPr>
          <w:rFonts w:ascii="Times New Roman" w:hAnsi="Times New Roman"/>
          <w:sz w:val="26"/>
          <w:szCs w:val="26"/>
        </w:rPr>
        <w:t>захватить контейнеры с кормовой продукцией в зоне хранения</w:t>
      </w:r>
      <w:r w:rsidRPr="0011654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доставить их в соответствии с потребностями животных</w:t>
      </w:r>
      <w:r w:rsidRPr="00116548">
        <w:rPr>
          <w:rFonts w:ascii="Times New Roman" w:hAnsi="Times New Roman"/>
          <w:sz w:val="26"/>
          <w:szCs w:val="26"/>
        </w:rPr>
        <w:t>.</w:t>
      </w:r>
    </w:p>
    <w:p w:rsidR="00032DD4" w:rsidRDefault="00032DD4" w:rsidP="00032DD4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Школьники: условная животноводческая ферма без объемных объекто</w:t>
      </w:r>
      <w:proofErr w:type="gramStart"/>
      <w:r>
        <w:rPr>
          <w:rFonts w:ascii="Times New Roman" w:hAnsi="Times New Roman"/>
          <w:sz w:val="26"/>
          <w:szCs w:val="26"/>
        </w:rPr>
        <w:t>в(</w:t>
      </w:r>
      <w:proofErr w:type="gramEnd"/>
      <w:r>
        <w:rPr>
          <w:rFonts w:ascii="Times New Roman" w:hAnsi="Times New Roman"/>
          <w:sz w:val="26"/>
          <w:szCs w:val="26"/>
        </w:rPr>
        <w:t>преград).</w:t>
      </w:r>
    </w:p>
    <w:p w:rsidR="00032DD4" w:rsidRDefault="00032DD4" w:rsidP="00032DD4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Студенты: условная животноводческая ферма с объемными объектами (преградами).</w:t>
      </w:r>
    </w:p>
    <w:p w:rsidR="00032DD4" w:rsidRDefault="00032DD4" w:rsidP="00032DD4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:rsidR="00032DD4" w:rsidRPr="002D18EC" w:rsidRDefault="00032DD4" w:rsidP="00032DD4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 xml:space="preserve">2.2. Структура и подробное описание конкурсного задания. </w:t>
      </w:r>
    </w:p>
    <w:p w:rsidR="00032DD4" w:rsidRPr="002D18EC" w:rsidRDefault="00032DD4" w:rsidP="00032DD4">
      <w:pPr>
        <w:spacing w:after="160" w:line="259" w:lineRule="auto"/>
        <w:ind w:firstLine="708"/>
        <w:jc w:val="both"/>
        <w:rPr>
          <w:rFonts w:ascii="Times New Roman" w:hAnsi="Times New Roman"/>
        </w:rPr>
      </w:pPr>
      <w:r w:rsidRPr="002D18EC">
        <w:rPr>
          <w:rFonts w:ascii="Times New Roman" w:hAnsi="Times New Roman"/>
        </w:rPr>
        <w:t xml:space="preserve">Соревновательный день отводится на повторную сборку робота и выполнение оценочных заданий по </w:t>
      </w:r>
      <w:r>
        <w:rPr>
          <w:rFonts w:ascii="Times New Roman" w:hAnsi="Times New Roman"/>
        </w:rPr>
        <w:t>доставке кормовых продуктов на условной животноводческой ферме.</w:t>
      </w:r>
    </w:p>
    <w:p w:rsidR="00032DD4" w:rsidRPr="002D18EC" w:rsidRDefault="00032DD4" w:rsidP="00032DD4">
      <w:pPr>
        <w:spacing w:after="160" w:line="259" w:lineRule="auto"/>
        <w:ind w:firstLine="708"/>
        <w:jc w:val="both"/>
        <w:rPr>
          <w:rFonts w:ascii="Times New Roman" w:hAnsi="Times New Roman"/>
        </w:rPr>
      </w:pPr>
      <w:r w:rsidRPr="002D18EC">
        <w:rPr>
          <w:rFonts w:ascii="Times New Roman" w:hAnsi="Times New Roman"/>
        </w:rPr>
        <w:t xml:space="preserve">Роботу необходимо доставить </w:t>
      </w:r>
      <w:r>
        <w:rPr>
          <w:rFonts w:ascii="Times New Roman" w:hAnsi="Times New Roman"/>
        </w:rPr>
        <w:t>кормовые продукты</w:t>
      </w:r>
      <w:r w:rsidRPr="002D18EC">
        <w:rPr>
          <w:rFonts w:ascii="Times New Roman" w:hAnsi="Times New Roman"/>
        </w:rPr>
        <w:t xml:space="preserve"> в соответствующие зоны </w:t>
      </w:r>
      <w:r>
        <w:rPr>
          <w:rFonts w:ascii="Times New Roman" w:hAnsi="Times New Roman"/>
        </w:rPr>
        <w:t>размещения животных</w:t>
      </w:r>
      <w:r w:rsidRPr="002D18E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Кормовой продукт</w:t>
      </w:r>
      <w:r w:rsidRPr="002D18EC">
        <w:rPr>
          <w:rFonts w:ascii="Times New Roman" w:hAnsi="Times New Roman"/>
        </w:rPr>
        <w:t xml:space="preserve"> </w:t>
      </w:r>
      <w:proofErr w:type="gramStart"/>
      <w:r w:rsidRPr="002D18EC">
        <w:rPr>
          <w:rFonts w:ascii="Times New Roman" w:hAnsi="Times New Roman"/>
        </w:rPr>
        <w:t>представляет из себя</w:t>
      </w:r>
      <w:proofErr w:type="gramEnd"/>
      <w:r w:rsidRPr="002D18EC">
        <w:rPr>
          <w:rFonts w:ascii="Times New Roman" w:hAnsi="Times New Roman"/>
        </w:rPr>
        <w:t xml:space="preserve"> куб 50х50 с отверстиями по бокам (соревновательный элемент FTC), оклеенный цветной бумагой. Всего на поле будут располагаться 12 </w:t>
      </w:r>
      <w:r>
        <w:rPr>
          <w:rFonts w:ascii="Times New Roman" w:hAnsi="Times New Roman"/>
        </w:rPr>
        <w:t>кормовых продуктов</w:t>
      </w:r>
      <w:r w:rsidRPr="002D18EC">
        <w:rPr>
          <w:rFonts w:ascii="Times New Roman" w:hAnsi="Times New Roman"/>
        </w:rPr>
        <w:t xml:space="preserve">. Цвет бумаги на </w:t>
      </w:r>
      <w:r>
        <w:rPr>
          <w:rFonts w:ascii="Times New Roman" w:hAnsi="Times New Roman"/>
        </w:rPr>
        <w:t>кормовом продукте</w:t>
      </w:r>
      <w:r w:rsidRPr="002D18EC">
        <w:rPr>
          <w:rFonts w:ascii="Times New Roman" w:hAnsi="Times New Roman"/>
        </w:rPr>
        <w:t xml:space="preserve"> должен указать роботу, </w:t>
      </w:r>
      <w:r>
        <w:rPr>
          <w:rFonts w:ascii="Times New Roman" w:hAnsi="Times New Roman"/>
        </w:rPr>
        <w:t>к</w:t>
      </w:r>
      <w:r w:rsidRPr="002D18EC">
        <w:rPr>
          <w:rFonts w:ascii="Times New Roman" w:hAnsi="Times New Roman"/>
        </w:rPr>
        <w:t xml:space="preserve"> как</w:t>
      </w:r>
      <w:r>
        <w:rPr>
          <w:rFonts w:ascii="Times New Roman" w:hAnsi="Times New Roman"/>
        </w:rPr>
        <w:t>им</w:t>
      </w:r>
      <w:r w:rsidRPr="002D1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животным</w:t>
      </w:r>
      <w:r w:rsidRPr="002D18EC">
        <w:rPr>
          <w:rFonts w:ascii="Times New Roman" w:hAnsi="Times New Roman"/>
        </w:rPr>
        <w:t xml:space="preserve"> его необходимо доставить. </w:t>
      </w:r>
      <w:r w:rsidRPr="002D18EC">
        <w:rPr>
          <w:rFonts w:ascii="Times New Roman" w:hAnsi="Times New Roman"/>
          <w:b/>
        </w:rPr>
        <w:t>Двигаться робот должен строго по разметке.</w:t>
      </w:r>
    </w:p>
    <w:p w:rsidR="00032DD4" w:rsidRPr="002D18EC" w:rsidRDefault="00032DD4" w:rsidP="00032DD4">
      <w:pPr>
        <w:spacing w:after="160" w:line="259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Кормовой продукт</w:t>
      </w:r>
      <w:r w:rsidRPr="002D18EC">
        <w:rPr>
          <w:rFonts w:ascii="Times New Roman" w:hAnsi="Times New Roman"/>
        </w:rPr>
        <w:t xml:space="preserve"> считается доставленным </w:t>
      </w:r>
      <w:r>
        <w:rPr>
          <w:rFonts w:ascii="Times New Roman" w:hAnsi="Times New Roman"/>
        </w:rPr>
        <w:t>к животному</w:t>
      </w:r>
      <w:r w:rsidRPr="002D18EC">
        <w:rPr>
          <w:rFonts w:ascii="Times New Roman" w:hAnsi="Times New Roman"/>
        </w:rPr>
        <w:t xml:space="preserve">, если его проекция не выходит за рамки </w:t>
      </w:r>
      <w:r>
        <w:rPr>
          <w:rFonts w:ascii="Times New Roman" w:hAnsi="Times New Roman"/>
        </w:rPr>
        <w:t>зоны расположения животных. (Черный квадрат или ограниченная преградой зона)</w:t>
      </w:r>
      <w:r w:rsidRPr="002D18EC">
        <w:rPr>
          <w:rFonts w:ascii="Times New Roman" w:hAnsi="Times New Roman"/>
        </w:rPr>
        <w:t xml:space="preserve">. Расстановка </w:t>
      </w:r>
      <w:r>
        <w:rPr>
          <w:rFonts w:ascii="Times New Roman" w:hAnsi="Times New Roman"/>
        </w:rPr>
        <w:t>кормовых продуктов</w:t>
      </w:r>
      <w:r w:rsidRPr="002D18EC">
        <w:rPr>
          <w:rFonts w:ascii="Times New Roman" w:hAnsi="Times New Roman"/>
        </w:rPr>
        <w:t xml:space="preserve"> осуществляется случайным образом один раз перед началом выполнения задания и едина для всех участников.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2469"/>
        <w:gridCol w:w="1365"/>
        <w:gridCol w:w="1802"/>
        <w:gridCol w:w="1698"/>
      </w:tblGrid>
      <w:tr w:rsidR="00032DD4" w:rsidRPr="0089522C" w:rsidTr="0022055F">
        <w:tc>
          <w:tcPr>
            <w:tcW w:w="152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Наименование и описание  модуля</w:t>
            </w:r>
          </w:p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День</w:t>
            </w:r>
          </w:p>
        </w:tc>
        <w:tc>
          <w:tcPr>
            <w:tcW w:w="1802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 w:val="restart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Школьник</w:t>
            </w: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Модуль 1. Сборка и отладка робота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Модель робота в собранном виде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Модуль 2. Отладка программы и конструкции.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 xml:space="preserve">45мин 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Модель робота, готовая к выполнению задания.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Модуль 3.  Зачетное выполнение задания.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>10 минут – один участник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 w:val="restart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9522C">
              <w:rPr>
                <w:rFonts w:ascii="Times New Roman" w:hAnsi="Times New Roman"/>
                <w:b/>
              </w:rPr>
              <w:t>Студент</w:t>
            </w: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Модуль 1. Сборка и отладка робота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Модель робота в собранном виде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 xml:space="preserve">Модуль 2. Отладка программы и конструкции 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 xml:space="preserve">45мин 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Модель робота, готовая к выполнению задания.</w:t>
            </w:r>
          </w:p>
        </w:tc>
      </w:tr>
      <w:tr w:rsidR="00032DD4" w:rsidRPr="0089522C" w:rsidTr="0022055F">
        <w:trPr>
          <w:trHeight w:val="120"/>
        </w:trPr>
        <w:tc>
          <w:tcPr>
            <w:tcW w:w="1528" w:type="dxa"/>
            <w:vMerge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Модуль 3.  Зачетное выполнение задания.</w:t>
            </w:r>
          </w:p>
        </w:tc>
        <w:tc>
          <w:tcPr>
            <w:tcW w:w="1365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02" w:type="dxa"/>
          </w:tcPr>
          <w:p w:rsidR="00032DD4" w:rsidRPr="00B408D1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D1">
              <w:rPr>
                <w:rFonts w:ascii="Times New Roman" w:hAnsi="Times New Roman"/>
                <w:sz w:val="24"/>
                <w:szCs w:val="24"/>
              </w:rPr>
              <w:t>10 минут – один участник</w:t>
            </w:r>
          </w:p>
        </w:tc>
        <w:tc>
          <w:tcPr>
            <w:tcW w:w="1698" w:type="dxa"/>
          </w:tcPr>
          <w:p w:rsidR="00032DD4" w:rsidRPr="0089522C" w:rsidRDefault="00032DD4" w:rsidP="0022055F">
            <w:pPr>
              <w:pStyle w:val="a4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2C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</w:p>
        </w:tc>
      </w:tr>
    </w:tbl>
    <w:p w:rsidR="00032DD4" w:rsidRPr="005117B8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</w:rPr>
      </w:pPr>
      <w:r w:rsidRPr="005117B8">
        <w:rPr>
          <w:color w:val="000000"/>
        </w:rPr>
        <w:t xml:space="preserve">           </w:t>
      </w:r>
    </w:p>
    <w:p w:rsidR="00032DD4" w:rsidRPr="005117B8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</w:pPr>
      <w:r w:rsidRPr="005117B8">
        <w:rPr>
          <w:color w:val="000000"/>
        </w:rPr>
        <w:t xml:space="preserve">           2.3.Последовательность выполнения задания.</w:t>
      </w:r>
    </w:p>
    <w:p w:rsidR="00032DD4" w:rsidRPr="00A5173B" w:rsidRDefault="00032DD4" w:rsidP="00032DD4">
      <w:pPr>
        <w:pStyle w:val="20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bookmarkStart w:id="0" w:name="550"/>
      <w:bookmarkEnd w:id="0"/>
      <w:r w:rsidRPr="00A5173B">
        <w:rPr>
          <w:b w:val="0"/>
        </w:rPr>
        <w:t>Перед началом выполнения задания робот устанавливается участником в зону старта. По команде эксперта участник переводит робота в автономный режим работы. В дальнейшем робот выполняет задание в полностью автономном режиме.</w:t>
      </w:r>
    </w:p>
    <w:p w:rsidR="00032DD4" w:rsidRPr="00A5173B" w:rsidRDefault="00032DD4" w:rsidP="00032DD4">
      <w:pPr>
        <w:pStyle w:val="20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A5173B">
        <w:rPr>
          <w:b w:val="0"/>
        </w:rPr>
        <w:t>При нештатных ситуациях, возникающих во время заезда (замена батареек, корректировка и настройка датчиков и т.п.) остановка времени заезда не предусмотрена.</w:t>
      </w:r>
    </w:p>
    <w:p w:rsidR="00032DD4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A5173B">
        <w:rPr>
          <w:b w:val="0"/>
        </w:rPr>
        <w:t>При вмешательстве участника соревнований в работу робота во время заезда, робот возвращается в стартовую позицию. Отсчет времени заезда не прекращается. </w:t>
      </w:r>
    </w:p>
    <w:p w:rsidR="00032DD4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  <w:r w:rsidRPr="005D498E">
        <w:rPr>
          <w:b w:val="0"/>
        </w:rPr>
        <w:t xml:space="preserve">Расстановка </w:t>
      </w:r>
      <w:r>
        <w:rPr>
          <w:b w:val="0"/>
        </w:rPr>
        <w:t>кормовых продуктов</w:t>
      </w:r>
      <w:r w:rsidRPr="005D498E">
        <w:rPr>
          <w:b w:val="0"/>
        </w:rPr>
        <w:t xml:space="preserve"> осуществляется случайным образом один раз перед началом выполнения задания и едина для всех участников. </w:t>
      </w:r>
    </w:p>
    <w:p w:rsidR="00032DD4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</w:p>
    <w:p w:rsidR="00032DD4" w:rsidRPr="005117B8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</w:p>
    <w:p w:rsidR="00032DD4" w:rsidRDefault="00032DD4" w:rsidP="00032DD4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</w:rPr>
      </w:pPr>
      <w:r w:rsidRPr="005117B8">
        <w:rPr>
          <w:color w:val="000000"/>
        </w:rPr>
        <w:t xml:space="preserve">           2.4. Критерии оценки выполнения задания</w:t>
      </w:r>
      <w:r>
        <w:rPr>
          <w:color w:val="000000"/>
        </w:rPr>
        <w:t xml:space="preserve"> </w:t>
      </w:r>
    </w:p>
    <w:p w:rsidR="00032DD4" w:rsidRPr="005D498E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  <w:rPr>
          <w:b w:val="0"/>
        </w:rPr>
      </w:pPr>
      <w:r w:rsidRPr="005D498E">
        <w:rPr>
          <w:b w:val="0"/>
        </w:rPr>
        <w:t xml:space="preserve">        </w:t>
      </w: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  <w:rPr>
          <w:b w:val="0"/>
        </w:rPr>
      </w:pPr>
      <w:r w:rsidRPr="005D498E">
        <w:rPr>
          <w:b w:val="0"/>
        </w:rPr>
        <w:t xml:space="preserve"> </w:t>
      </w: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  <w:rPr>
          <w:b w:val="0"/>
        </w:rPr>
      </w:pPr>
      <w:r w:rsidRPr="005E1BD4">
        <w:t>Школьник:</w:t>
      </w:r>
      <w:r>
        <w:rPr>
          <w:b w:val="0"/>
        </w:rPr>
        <w:t xml:space="preserve"> 1) баллы начисляются за каждый кормовой продукт.</w:t>
      </w: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left="1340" w:firstLine="0"/>
        <w:jc w:val="both"/>
        <w:rPr>
          <w:b w:val="0"/>
        </w:rPr>
      </w:pPr>
      <w:r>
        <w:rPr>
          <w:b w:val="0"/>
        </w:rPr>
        <w:t xml:space="preserve">2) Определяет перекрестки – с использованием датчиков и </w:t>
      </w:r>
      <w:r w:rsidRPr="005E1BD4">
        <w:rPr>
          <w:b w:val="0"/>
        </w:rPr>
        <w:t xml:space="preserve"> </w:t>
      </w:r>
      <w:r>
        <w:rPr>
          <w:b w:val="0"/>
        </w:rPr>
        <w:t>программного кода.</w:t>
      </w:r>
    </w:p>
    <w:p w:rsidR="00032DD4" w:rsidRPr="00292120" w:rsidRDefault="00032DD4" w:rsidP="00032DD4">
      <w:pPr>
        <w:pStyle w:val="20"/>
        <w:tabs>
          <w:tab w:val="left" w:pos="1134"/>
        </w:tabs>
        <w:spacing w:line="298" w:lineRule="exact"/>
        <w:ind w:firstLine="0"/>
        <w:jc w:val="both"/>
        <w:rPr>
          <w:b w:val="0"/>
        </w:rPr>
      </w:pPr>
      <w:r w:rsidRPr="005E1BD4">
        <w:t>Студент:</w:t>
      </w:r>
      <w:r>
        <w:rPr>
          <w:b w:val="0"/>
        </w:rPr>
        <w:t xml:space="preserve"> 1) баллы начисляются за каждый корм, если корм привезен к животным </w:t>
      </w:r>
      <w:proofErr w:type="gramStart"/>
      <w:r>
        <w:rPr>
          <w:b w:val="0"/>
        </w:rPr>
        <w:t>в</w:t>
      </w:r>
      <w:proofErr w:type="gramEnd"/>
    </w:p>
    <w:p w:rsidR="00032DD4" w:rsidRDefault="00032DD4" w:rsidP="00032DD4">
      <w:pPr>
        <w:pStyle w:val="20"/>
        <w:tabs>
          <w:tab w:val="left" w:pos="1134"/>
        </w:tabs>
        <w:spacing w:line="298" w:lineRule="exact"/>
        <w:ind w:firstLine="0"/>
        <w:jc w:val="both"/>
        <w:rPr>
          <w:b w:val="0"/>
        </w:rPr>
      </w:pPr>
      <w:r w:rsidRPr="00292120">
        <w:rPr>
          <w:b w:val="0"/>
        </w:rPr>
        <w:tab/>
      </w:r>
      <w:r>
        <w:rPr>
          <w:b w:val="0"/>
        </w:rPr>
        <w:t>«загон», баллы за кормовой продукт удваиваются.</w:t>
      </w:r>
    </w:p>
    <w:p w:rsidR="00032DD4" w:rsidRDefault="00032DD4" w:rsidP="00032DD4">
      <w:pPr>
        <w:pStyle w:val="20"/>
        <w:tabs>
          <w:tab w:val="left" w:pos="1134"/>
        </w:tabs>
        <w:spacing w:line="298" w:lineRule="exact"/>
        <w:ind w:firstLine="0"/>
        <w:jc w:val="both"/>
        <w:rPr>
          <w:b w:val="0"/>
        </w:rPr>
      </w:pPr>
      <w:r w:rsidRPr="00292120">
        <w:rPr>
          <w:b w:val="0"/>
        </w:rPr>
        <w:tab/>
      </w:r>
      <w:r>
        <w:rPr>
          <w:b w:val="0"/>
        </w:rPr>
        <w:t xml:space="preserve">2) Определяет перекрестки – с использованием датчиков и </w:t>
      </w:r>
      <w:r w:rsidRPr="005E1BD4">
        <w:rPr>
          <w:b w:val="0"/>
        </w:rPr>
        <w:t xml:space="preserve">         </w:t>
      </w:r>
      <w:r>
        <w:rPr>
          <w:b w:val="0"/>
        </w:rPr>
        <w:t>программного кода.</w:t>
      </w:r>
    </w:p>
    <w:p w:rsidR="00032DD4" w:rsidRPr="005E1B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</w:pPr>
      <w:r w:rsidRPr="00D7693E">
        <w:t>Порядок изменений на 30</w:t>
      </w:r>
      <w:r w:rsidRPr="005E1BD4">
        <w:t>%.</w:t>
      </w:r>
    </w:p>
    <w:p w:rsidR="00032DD4" w:rsidRPr="005E1B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</w:pP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</w:pPr>
      <w:r>
        <w:t xml:space="preserve">Школьники: </w:t>
      </w:r>
    </w:p>
    <w:p w:rsidR="00032DD4" w:rsidRDefault="00032DD4" w:rsidP="00032DD4">
      <w:pPr>
        <w:pStyle w:val="20"/>
        <w:numPr>
          <w:ilvl w:val="0"/>
          <w:numId w:val="11"/>
        </w:numPr>
        <w:tabs>
          <w:tab w:val="left" w:pos="1340"/>
        </w:tabs>
        <w:spacing w:line="298" w:lineRule="exact"/>
        <w:jc w:val="both"/>
        <w:rPr>
          <w:b w:val="0"/>
        </w:rPr>
      </w:pPr>
      <w:r w:rsidRPr="00D7693E">
        <w:rPr>
          <w:b w:val="0"/>
        </w:rPr>
        <w:t>Менять расположение кормового продукта относительно зоны размещения.</w:t>
      </w:r>
    </w:p>
    <w:p w:rsidR="00032DD4" w:rsidRDefault="00032DD4" w:rsidP="00032DD4">
      <w:pPr>
        <w:pStyle w:val="20"/>
        <w:numPr>
          <w:ilvl w:val="0"/>
          <w:numId w:val="11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Устанавливать очередность кормления животных</w:t>
      </w:r>
    </w:p>
    <w:p w:rsidR="00032DD4" w:rsidRDefault="00032DD4" w:rsidP="00032DD4">
      <w:pPr>
        <w:pStyle w:val="20"/>
        <w:numPr>
          <w:ilvl w:val="0"/>
          <w:numId w:val="11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Устанавливать несовместимость корма с животным.</w:t>
      </w:r>
    </w:p>
    <w:p w:rsidR="00032DD4" w:rsidRPr="00D7693E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</w:pPr>
      <w:r w:rsidRPr="00D7693E">
        <w:t>Студенты:</w:t>
      </w:r>
    </w:p>
    <w:p w:rsidR="00032DD4" w:rsidRDefault="00032DD4" w:rsidP="00032DD4">
      <w:pPr>
        <w:pStyle w:val="20"/>
        <w:numPr>
          <w:ilvl w:val="0"/>
          <w:numId w:val="12"/>
        </w:numPr>
        <w:tabs>
          <w:tab w:val="left" w:pos="1340"/>
        </w:tabs>
        <w:spacing w:line="298" w:lineRule="exact"/>
        <w:jc w:val="both"/>
        <w:rPr>
          <w:b w:val="0"/>
        </w:rPr>
      </w:pPr>
      <w:r w:rsidRPr="00D7693E">
        <w:rPr>
          <w:b w:val="0"/>
        </w:rPr>
        <w:t>Менять расположение кормового продукта относительно зоны размещения.</w:t>
      </w:r>
    </w:p>
    <w:p w:rsidR="00032DD4" w:rsidRDefault="00032DD4" w:rsidP="00032DD4">
      <w:pPr>
        <w:pStyle w:val="20"/>
        <w:numPr>
          <w:ilvl w:val="0"/>
          <w:numId w:val="12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Устанавливать очередность кормления животных</w:t>
      </w:r>
    </w:p>
    <w:p w:rsidR="00032DD4" w:rsidRDefault="00032DD4" w:rsidP="00032DD4">
      <w:pPr>
        <w:pStyle w:val="20"/>
        <w:numPr>
          <w:ilvl w:val="0"/>
          <w:numId w:val="12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Устанавливать несовместимость корма с животным.</w:t>
      </w:r>
    </w:p>
    <w:p w:rsidR="00032DD4" w:rsidRDefault="00032DD4" w:rsidP="00032DD4">
      <w:pPr>
        <w:pStyle w:val="20"/>
        <w:numPr>
          <w:ilvl w:val="0"/>
          <w:numId w:val="12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Менять количество загонов на ферме</w:t>
      </w:r>
    </w:p>
    <w:p w:rsidR="00032DD4" w:rsidRPr="00D7693E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</w:pPr>
      <w:r>
        <w:t>Специалисты</w:t>
      </w:r>
      <w:r w:rsidRPr="00D7693E">
        <w:t>:</w:t>
      </w:r>
    </w:p>
    <w:p w:rsidR="00032DD4" w:rsidRDefault="00032DD4" w:rsidP="00032DD4">
      <w:pPr>
        <w:pStyle w:val="20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</w:rPr>
      </w:pPr>
      <w:r w:rsidRPr="00D7693E">
        <w:rPr>
          <w:b w:val="0"/>
        </w:rPr>
        <w:t xml:space="preserve">Менять расположение </w:t>
      </w:r>
      <w:r>
        <w:rPr>
          <w:b w:val="0"/>
        </w:rPr>
        <w:t>«</w:t>
      </w:r>
      <w:r w:rsidRPr="00D7693E">
        <w:rPr>
          <w:b w:val="0"/>
        </w:rPr>
        <w:t>кормового продукта</w:t>
      </w:r>
      <w:r>
        <w:rPr>
          <w:b w:val="0"/>
        </w:rPr>
        <w:t>»</w:t>
      </w:r>
      <w:r w:rsidRPr="00D7693E">
        <w:rPr>
          <w:b w:val="0"/>
        </w:rPr>
        <w:t xml:space="preserve"> относительно зоны размещения.</w:t>
      </w:r>
    </w:p>
    <w:p w:rsidR="00032DD4" w:rsidRDefault="00032DD4" w:rsidP="00032DD4">
      <w:pPr>
        <w:pStyle w:val="20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lastRenderedPageBreak/>
        <w:t>Устанавливать очередность кормления «животных»</w:t>
      </w:r>
    </w:p>
    <w:p w:rsidR="00032DD4" w:rsidRDefault="00032DD4" w:rsidP="00032DD4">
      <w:pPr>
        <w:pStyle w:val="20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Устанавливать несовместимость «корма» с «животным».</w:t>
      </w:r>
    </w:p>
    <w:p w:rsidR="00032DD4" w:rsidRDefault="00032DD4" w:rsidP="00032DD4">
      <w:pPr>
        <w:pStyle w:val="20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Менять количество загонов на «ферме»</w:t>
      </w:r>
    </w:p>
    <w:p w:rsidR="00032DD4" w:rsidRDefault="00032DD4" w:rsidP="00032DD4">
      <w:pPr>
        <w:pStyle w:val="20"/>
        <w:numPr>
          <w:ilvl w:val="0"/>
          <w:numId w:val="13"/>
        </w:numPr>
        <w:tabs>
          <w:tab w:val="left" w:pos="1340"/>
        </w:tabs>
        <w:spacing w:line="298" w:lineRule="exact"/>
        <w:jc w:val="both"/>
        <w:rPr>
          <w:b w:val="0"/>
        </w:rPr>
      </w:pPr>
      <w:r>
        <w:rPr>
          <w:b w:val="0"/>
        </w:rPr>
        <w:t>Менять размещение препятствий на «ферме»</w:t>
      </w: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left="644" w:firstLine="0"/>
        <w:jc w:val="both"/>
        <w:rPr>
          <w:b w:val="0"/>
        </w:rPr>
      </w:pPr>
    </w:p>
    <w:p w:rsidR="00032DD4" w:rsidRPr="00B408D1" w:rsidRDefault="00032DD4" w:rsidP="00032DD4">
      <w:pPr>
        <w:pStyle w:val="20"/>
        <w:tabs>
          <w:tab w:val="left" w:pos="1340"/>
        </w:tabs>
        <w:spacing w:line="298" w:lineRule="exact"/>
        <w:ind w:left="644" w:firstLine="0"/>
        <w:jc w:val="both"/>
      </w:pPr>
      <w:r w:rsidRPr="00B408D1">
        <w:t>2.5. Порядок проведения соревнований в дистанционном формате.</w:t>
      </w:r>
    </w:p>
    <w:p w:rsidR="00032DD4" w:rsidRPr="00B408D1" w:rsidRDefault="00032DD4" w:rsidP="00032DD4">
      <w:pPr>
        <w:pStyle w:val="20"/>
        <w:tabs>
          <w:tab w:val="left" w:pos="1340"/>
        </w:tabs>
        <w:spacing w:line="298" w:lineRule="exact"/>
        <w:ind w:left="644" w:firstLine="0"/>
        <w:jc w:val="both"/>
      </w:pP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>На дистанционной площадк</w:t>
      </w:r>
      <w:bookmarkStart w:id="1" w:name="_GoBack"/>
      <w:bookmarkEnd w:id="1"/>
      <w:r w:rsidRPr="00B408D1">
        <w:t>е проведения необходимо организовать прямую трансляцию  на официальный канал «</w:t>
      </w:r>
      <w:r w:rsidRPr="00B408D1">
        <w:rPr>
          <w:lang w:val="en-US"/>
        </w:rPr>
        <w:t>YouTube</w:t>
      </w:r>
      <w:r w:rsidRPr="00B408D1">
        <w:t xml:space="preserve">» образовательной организации </w:t>
      </w:r>
      <w:r w:rsidRPr="00B408D1">
        <w:rPr>
          <w:u w:val="single"/>
        </w:rPr>
        <w:t>с доступом по ссылке</w:t>
      </w:r>
      <w:r w:rsidRPr="00B408D1">
        <w:t>, и предоставить эту ссылку оценивающей группе при проверке соответствия дистанционных площадок Чемпионата утвержденным инфраструктурным листам.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 xml:space="preserve">Перед началом соревнований группа оценивающих экспертов связываются с дистанционной площадкой в системе </w:t>
      </w:r>
      <w:r w:rsidRPr="00B408D1">
        <w:rPr>
          <w:lang w:val="en-US"/>
        </w:rPr>
        <w:t>ZOOM</w:t>
      </w:r>
      <w:r w:rsidRPr="00B408D1">
        <w:t xml:space="preserve"> для проверки соответствия дистанционной площадки чемпионата инфраструктурному листу. Так же проводится необходимая для соревнований жеребьевка.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 xml:space="preserve">Компьютер участника так же подключается к запланированной главным экспертом конференции </w:t>
      </w:r>
      <w:r w:rsidRPr="00B408D1">
        <w:rPr>
          <w:lang w:val="en-US"/>
        </w:rPr>
        <w:t>ZOOM</w:t>
      </w:r>
      <w:r w:rsidRPr="00B408D1">
        <w:t>, и транслируется рабочий стол участника.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 xml:space="preserve">При дистанционном методе проведения соревнований, соревновательное поле </w:t>
      </w:r>
      <w:r w:rsidRPr="00B408D1">
        <w:rPr>
          <w:u w:val="single"/>
        </w:rPr>
        <w:t>может быть выполнено в виде распечатанного баннера размером 1200Х2400, разложенного на ровной поверхности, или наклеенной виниловой пленки на белой поверхности размером 1200Х2400</w:t>
      </w:r>
      <w:r w:rsidRPr="00B408D1">
        <w:t xml:space="preserve"> , загон может быть выполнен из любого материала, размер одного «загона» 200х200 мм, с высотой бортика 75 мм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 xml:space="preserve">По команде главного эксперта, участник приступает к сборке и программированию робота. </w:t>
      </w:r>
      <w:r w:rsidRPr="00B408D1">
        <w:rPr>
          <w:u w:val="single"/>
        </w:rPr>
        <w:t>(Допускается иметь на начало соревнований собранную приводную платформу, но конструкция захвата должна быть полностью разобрана).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>В течение отведенного времени участник вправе подходить к соревновательному полю и тестировать полученный результат.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 xml:space="preserve">Перед началом соревновательного времени, участник по команде эксперта показывает в камеру выключенный </w:t>
      </w:r>
      <w:r w:rsidRPr="00B408D1">
        <w:rPr>
          <w:lang w:val="en-US"/>
        </w:rPr>
        <w:t>Bluetooth</w:t>
      </w:r>
      <w:r w:rsidRPr="00B408D1">
        <w:t xml:space="preserve"> на робототехническом модуле, так же эксперт может запросить показать выключенный </w:t>
      </w:r>
      <w:r w:rsidRPr="00B408D1">
        <w:rPr>
          <w:lang w:val="en-US"/>
        </w:rPr>
        <w:t>Bluetooth</w:t>
      </w:r>
      <w:r w:rsidRPr="00B408D1">
        <w:t xml:space="preserve"> на протяжении всего соревнования в любой момент.</w:t>
      </w:r>
    </w:p>
    <w:p w:rsidR="00032DD4" w:rsidRPr="00B408D1" w:rsidRDefault="00032DD4" w:rsidP="00032DD4">
      <w:pPr>
        <w:pStyle w:val="20"/>
        <w:numPr>
          <w:ilvl w:val="0"/>
          <w:numId w:val="14"/>
        </w:numPr>
        <w:tabs>
          <w:tab w:val="left" w:pos="1340"/>
        </w:tabs>
        <w:spacing w:line="298" w:lineRule="exact"/>
        <w:jc w:val="both"/>
      </w:pPr>
      <w:r w:rsidRPr="00B408D1">
        <w:t>По команде главного эксперта «Стоп» - работа участника прекращается и начинается зачетное время (10 минут).</w:t>
      </w:r>
    </w:p>
    <w:p w:rsidR="00032DD4" w:rsidRDefault="00032DD4" w:rsidP="00032DD4">
      <w:pPr>
        <w:pStyle w:val="20"/>
        <w:tabs>
          <w:tab w:val="left" w:pos="1340"/>
        </w:tabs>
        <w:spacing w:line="298" w:lineRule="exact"/>
        <w:ind w:firstLine="0"/>
        <w:jc w:val="both"/>
        <w:rPr>
          <w:b w:val="0"/>
        </w:rPr>
      </w:pP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3.Перечень используемого оборудования, инструментов и расходных материалов.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Школьники, студенты</w:t>
      </w:r>
      <w:proofErr w:type="gramStart"/>
      <w:r>
        <w:rPr>
          <w:rFonts w:ascii="Times New Roman" w:hAnsi="Times New Roman"/>
          <w:sz w:val="26"/>
          <w:szCs w:val="26"/>
        </w:rPr>
        <w:t xml:space="preserve">,: </w:t>
      </w:r>
      <w:proofErr w:type="gramEnd"/>
    </w:p>
    <w:p w:rsidR="00032DD4" w:rsidRPr="005D498E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Площадка для соревнований состоит из двух одинаковых полей, установленных вплотную друг к другу по длинной стороне.</w:t>
      </w:r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 xml:space="preserve">Каждое поле представляет собой ровную поверхность белого цвета, </w:t>
      </w:r>
      <w:r w:rsidRPr="005D498E">
        <w:rPr>
          <w:rFonts w:ascii="Times New Roman" w:hAnsi="Times New Roman"/>
          <w:sz w:val="26"/>
          <w:szCs w:val="26"/>
        </w:rPr>
        <w:lastRenderedPageBreak/>
        <w:t>размером от 1000х2000 см до 1500х2500 мм с бортиком по периметру, высотой от 50 мм</w:t>
      </w: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 xml:space="preserve">Примечание: допускается использовать в качестве основы стандартный лист фанеры размером 1220х2440 мм или поля для соревнований FIRST </w:t>
      </w:r>
      <w:proofErr w:type="spellStart"/>
      <w:r w:rsidRPr="005D498E">
        <w:rPr>
          <w:rFonts w:ascii="Times New Roman" w:hAnsi="Times New Roman"/>
          <w:sz w:val="26"/>
          <w:szCs w:val="26"/>
        </w:rPr>
        <w:t>Lego</w:t>
      </w:r>
      <w:proofErr w:type="spellEnd"/>
      <w:r w:rsidRPr="005D49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98E">
        <w:rPr>
          <w:rFonts w:ascii="Times New Roman" w:hAnsi="Times New Roman"/>
          <w:sz w:val="26"/>
          <w:szCs w:val="26"/>
        </w:rPr>
        <w:t>League</w:t>
      </w:r>
      <w:proofErr w:type="spellEnd"/>
      <w:r w:rsidRPr="005D498E">
        <w:rPr>
          <w:rFonts w:ascii="Times New Roman" w:hAnsi="Times New Roman"/>
          <w:sz w:val="26"/>
          <w:szCs w:val="26"/>
        </w:rPr>
        <w:t>.</w:t>
      </w: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12700</wp:posOffset>
            </wp:positionV>
            <wp:extent cx="5928995" cy="30575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2834"/>
        <w:tblW w:w="96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80"/>
        <w:gridCol w:w="1940"/>
        <w:gridCol w:w="3900"/>
        <w:gridCol w:w="30"/>
      </w:tblGrid>
      <w:tr w:rsidR="00032DD4" w:rsidRPr="0089522C" w:rsidTr="00032DD4">
        <w:trPr>
          <w:trHeight w:val="20"/>
        </w:trPr>
        <w:tc>
          <w:tcPr>
            <w:tcW w:w="3780" w:type="dxa"/>
            <w:vMerge w:val="restart"/>
            <w:tcBorders>
              <w:left w:val="single" w:sz="8" w:space="0" w:color="97D700"/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bCs/>
                <w:color w:val="FFFEFE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bCs/>
                <w:color w:val="FFFEFE"/>
                <w:w w:val="99"/>
                <w:shd w:val="clear" w:color="auto" w:fill="97D700"/>
              </w:rPr>
              <w:t>Количество,</w:t>
            </w:r>
            <w:r>
              <w:rPr>
                <w:rFonts w:ascii="Times New Roman" w:hAnsi="Times New Roman"/>
                <w:bCs/>
                <w:color w:val="FFFEFE"/>
                <w:w w:val="99"/>
                <w:shd w:val="clear" w:color="auto" w:fill="97D700"/>
              </w:rPr>
              <w:t xml:space="preserve"> </w:t>
            </w:r>
            <w:r w:rsidRPr="00BA3A36">
              <w:rPr>
                <w:rFonts w:ascii="Times New Roman" w:hAnsi="Times New Roman"/>
                <w:bCs/>
                <w:color w:val="FFFEFE"/>
                <w:w w:val="99"/>
              </w:rPr>
              <w:t>не более</w:t>
            </w:r>
          </w:p>
        </w:tc>
        <w:tc>
          <w:tcPr>
            <w:tcW w:w="3900" w:type="dxa"/>
            <w:vMerge w:val="restart"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bCs/>
                <w:color w:val="FFFEFE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94"/>
        </w:trPr>
        <w:tc>
          <w:tcPr>
            <w:tcW w:w="3780" w:type="dxa"/>
            <w:vMerge/>
            <w:tcBorders>
              <w:left w:val="single" w:sz="8" w:space="0" w:color="97D700"/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139"/>
        </w:trPr>
        <w:tc>
          <w:tcPr>
            <w:tcW w:w="3780" w:type="dxa"/>
            <w:vMerge/>
            <w:tcBorders>
              <w:left w:val="single" w:sz="8" w:space="0" w:color="97D700"/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right w:val="single" w:sz="8" w:space="0" w:color="97D700"/>
            </w:tcBorders>
            <w:shd w:val="clear" w:color="auto" w:fill="97D700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68"/>
        </w:trPr>
        <w:tc>
          <w:tcPr>
            <w:tcW w:w="3780" w:type="dxa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Датчик света/освещенности/цвета</w:t>
            </w:r>
          </w:p>
        </w:tc>
        <w:tc>
          <w:tcPr>
            <w:tcW w:w="194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390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34"/>
        </w:trPr>
        <w:tc>
          <w:tcPr>
            <w:tcW w:w="3780" w:type="dxa"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65"/>
        </w:trPr>
        <w:tc>
          <w:tcPr>
            <w:tcW w:w="3780" w:type="dxa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Датчик касания</w:t>
            </w:r>
          </w:p>
        </w:tc>
        <w:tc>
          <w:tcPr>
            <w:tcW w:w="194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390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34"/>
        </w:trPr>
        <w:tc>
          <w:tcPr>
            <w:tcW w:w="3780" w:type="dxa"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65"/>
        </w:trPr>
        <w:tc>
          <w:tcPr>
            <w:tcW w:w="3780" w:type="dxa"/>
            <w:vMerge w:val="restart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Датчик расстояния</w:t>
            </w:r>
          </w:p>
        </w:tc>
        <w:tc>
          <w:tcPr>
            <w:tcW w:w="1940" w:type="dxa"/>
            <w:vMerge w:val="restart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390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Допускается использование ИК</w:t>
            </w: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163"/>
        </w:trPr>
        <w:tc>
          <w:tcPr>
            <w:tcW w:w="3780" w:type="dxa"/>
            <w:vMerge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И/или УЗ датчиков</w:t>
            </w: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113"/>
        </w:trPr>
        <w:tc>
          <w:tcPr>
            <w:tcW w:w="3780" w:type="dxa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58"/>
        </w:trPr>
        <w:tc>
          <w:tcPr>
            <w:tcW w:w="3780" w:type="dxa"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68"/>
        </w:trPr>
        <w:tc>
          <w:tcPr>
            <w:tcW w:w="3780" w:type="dxa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Гироскопический датчик</w:t>
            </w:r>
          </w:p>
        </w:tc>
        <w:tc>
          <w:tcPr>
            <w:tcW w:w="194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390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34"/>
        </w:trPr>
        <w:tc>
          <w:tcPr>
            <w:tcW w:w="3780" w:type="dxa"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265"/>
        </w:trPr>
        <w:tc>
          <w:tcPr>
            <w:tcW w:w="3780" w:type="dxa"/>
            <w:tcBorders>
              <w:left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</w:rPr>
              <w:t>Компас</w:t>
            </w:r>
          </w:p>
        </w:tc>
        <w:tc>
          <w:tcPr>
            <w:tcW w:w="194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jc w:val="center"/>
              <w:rPr>
                <w:rFonts w:ascii="Times New Roman" w:hAnsi="Times New Roman"/>
              </w:rPr>
            </w:pPr>
            <w:r w:rsidRPr="00BA3A36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3900" w:type="dxa"/>
            <w:tcBorders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DD4" w:rsidRPr="0089522C" w:rsidTr="00032DD4">
        <w:trPr>
          <w:trHeight w:val="34"/>
        </w:trPr>
        <w:tc>
          <w:tcPr>
            <w:tcW w:w="3780" w:type="dxa"/>
            <w:tcBorders>
              <w:left w:val="single" w:sz="8" w:space="0" w:color="97D700"/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97D700"/>
              <w:right w:val="single" w:sz="8" w:space="0" w:color="97D700"/>
            </w:tcBorders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32DD4" w:rsidRPr="00BA3A36" w:rsidRDefault="00032DD4" w:rsidP="0003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Pr="005D498E" w:rsidRDefault="00032DD4" w:rsidP="00032DD4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На поле имеются следующие зоны: На поле имеются следующие зоны:</w:t>
      </w:r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1.</w:t>
      </w:r>
      <w:r w:rsidRPr="005D498E">
        <w:rPr>
          <w:rFonts w:ascii="Times New Roman" w:hAnsi="Times New Roman"/>
          <w:sz w:val="26"/>
          <w:szCs w:val="26"/>
        </w:rPr>
        <w:tab/>
        <w:t>Стартовая зона (неокрашенный квадрат), в которой робот находится в начале выполнения задания (размер зоны 350x350 мм).</w:t>
      </w:r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2.</w:t>
      </w:r>
      <w:r w:rsidRPr="005D498E">
        <w:rPr>
          <w:rFonts w:ascii="Times New Roman" w:hAnsi="Times New Roman"/>
          <w:sz w:val="26"/>
          <w:szCs w:val="26"/>
        </w:rPr>
        <w:tab/>
      </w:r>
      <w:proofErr w:type="gramStart"/>
      <w:r w:rsidRPr="005D498E">
        <w:rPr>
          <w:rFonts w:ascii="Times New Roman" w:hAnsi="Times New Roman"/>
          <w:sz w:val="26"/>
          <w:szCs w:val="26"/>
        </w:rPr>
        <w:t xml:space="preserve">Зоны </w:t>
      </w:r>
      <w:r>
        <w:rPr>
          <w:rFonts w:ascii="Times New Roman" w:hAnsi="Times New Roman"/>
          <w:sz w:val="26"/>
          <w:szCs w:val="26"/>
        </w:rPr>
        <w:t>размещения животных</w:t>
      </w:r>
      <w:r w:rsidRPr="005D498E">
        <w:rPr>
          <w:rFonts w:ascii="Times New Roman" w:hAnsi="Times New Roman"/>
          <w:sz w:val="26"/>
          <w:szCs w:val="26"/>
        </w:rPr>
        <w:t>, обозначены буквами «А», «Б», «В», «Г», «Д», «Е».</w:t>
      </w:r>
      <w:proofErr w:type="gramEnd"/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3.</w:t>
      </w:r>
      <w:r w:rsidRPr="005D498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Зоны размещения кормовых продуктов окрашены разными цветами</w:t>
      </w:r>
      <w:r w:rsidRPr="005D498E">
        <w:rPr>
          <w:rFonts w:ascii="Times New Roman" w:hAnsi="Times New Roman"/>
          <w:sz w:val="26"/>
          <w:szCs w:val="26"/>
        </w:rPr>
        <w:t xml:space="preserve">, (размер </w:t>
      </w:r>
      <w:proofErr w:type="spellStart"/>
      <w:r w:rsidRPr="005D498E">
        <w:rPr>
          <w:rFonts w:ascii="Times New Roman" w:hAnsi="Times New Roman"/>
          <w:sz w:val="26"/>
          <w:szCs w:val="26"/>
        </w:rPr>
        <w:t>одног</w:t>
      </w:r>
      <w:r>
        <w:rPr>
          <w:rFonts w:ascii="Times New Roman" w:hAnsi="Times New Roman"/>
          <w:sz w:val="26"/>
          <w:szCs w:val="26"/>
        </w:rPr>
        <w:t>й</w:t>
      </w:r>
      <w:proofErr w:type="spellEnd"/>
      <w:r w:rsidRPr="005D49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зоны</w:t>
      </w:r>
      <w:r w:rsidRPr="005D498E">
        <w:rPr>
          <w:rFonts w:ascii="Times New Roman" w:hAnsi="Times New Roman"/>
          <w:sz w:val="26"/>
          <w:szCs w:val="26"/>
        </w:rPr>
        <w:t xml:space="preserve">370х370 мм по наружной границе). Ширина линий на </w:t>
      </w:r>
      <w:r w:rsidRPr="005D498E">
        <w:rPr>
          <w:rFonts w:ascii="Times New Roman" w:hAnsi="Times New Roman"/>
          <w:sz w:val="26"/>
          <w:szCs w:val="26"/>
        </w:rPr>
        <w:lastRenderedPageBreak/>
        <w:t>поле: 20 мм.</w:t>
      </w:r>
    </w:p>
    <w:p w:rsidR="00032DD4" w:rsidRPr="005D498E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 xml:space="preserve">Примечания: размеры и расположение зон могут быть изменены </w:t>
      </w:r>
      <w:proofErr w:type="gramStart"/>
      <w:r w:rsidRPr="005D498E">
        <w:rPr>
          <w:rFonts w:ascii="Times New Roman" w:hAnsi="Times New Roman"/>
          <w:sz w:val="26"/>
          <w:szCs w:val="26"/>
        </w:rPr>
        <w:t>до</w:t>
      </w:r>
      <w:proofErr w:type="gramEnd"/>
      <w:r w:rsidRPr="005D498E">
        <w:rPr>
          <w:rFonts w:ascii="Times New Roman" w:hAnsi="Times New Roman"/>
          <w:sz w:val="26"/>
          <w:szCs w:val="26"/>
        </w:rPr>
        <w:t xml:space="preserve"> 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D498E">
        <w:rPr>
          <w:rFonts w:ascii="Times New Roman" w:hAnsi="Times New Roman"/>
          <w:sz w:val="26"/>
          <w:szCs w:val="26"/>
        </w:rPr>
        <w:t>начала соревнований.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032DD4" w:rsidRPr="00BA3A36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BA3A36">
        <w:rPr>
          <w:rFonts w:ascii="Times New Roman" w:hAnsi="Times New Roman"/>
          <w:sz w:val="26"/>
          <w:szCs w:val="26"/>
        </w:rPr>
        <w:t>В</w:t>
      </w:r>
      <w:r w:rsidRPr="00BA3A36">
        <w:rPr>
          <w:rFonts w:ascii="Times New Roman" w:hAnsi="Times New Roman"/>
          <w:sz w:val="26"/>
          <w:szCs w:val="26"/>
        </w:rPr>
        <w:tab/>
        <w:t xml:space="preserve">конструкции робота может использоваться только один программируемый блок управления LEGO </w:t>
      </w:r>
      <w:proofErr w:type="spellStart"/>
      <w:r w:rsidRPr="00BA3A36">
        <w:rPr>
          <w:rFonts w:ascii="Times New Roman" w:hAnsi="Times New Roman"/>
          <w:sz w:val="26"/>
          <w:szCs w:val="26"/>
        </w:rPr>
        <w:t>Mindstorms</w:t>
      </w:r>
      <w:proofErr w:type="spellEnd"/>
      <w:r w:rsidRPr="00BA3A36">
        <w:rPr>
          <w:rFonts w:ascii="Times New Roman" w:hAnsi="Times New Roman"/>
          <w:sz w:val="26"/>
          <w:szCs w:val="26"/>
        </w:rPr>
        <w:t xml:space="preserve"> (NXT, EV3). Количество моторов не ограничено. Также можно использовать следующие датчики в указанном максимальном количестве: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BA3A36" w:rsidRDefault="00032DD4" w:rsidP="00032DD4">
      <w:pPr>
        <w:ind w:left="708"/>
        <w:jc w:val="both"/>
        <w:rPr>
          <w:rFonts w:ascii="Times New Roman" w:hAnsi="Times New Roman"/>
        </w:rPr>
      </w:pPr>
      <w:r w:rsidRPr="00BA3A36">
        <w:rPr>
          <w:rFonts w:ascii="Times New Roman" w:hAnsi="Times New Roman"/>
        </w:rPr>
        <w:t xml:space="preserve">Используемое программное обеспечение: </w:t>
      </w:r>
      <w:proofErr w:type="spellStart"/>
      <w:r w:rsidRPr="00BA3A36">
        <w:rPr>
          <w:rFonts w:ascii="Times New Roman" w:hAnsi="Times New Roman"/>
        </w:rPr>
        <w:t>Robolab</w:t>
      </w:r>
      <w:proofErr w:type="spellEnd"/>
      <w:r w:rsidRPr="00BA3A36">
        <w:rPr>
          <w:rFonts w:ascii="Times New Roman" w:hAnsi="Times New Roman"/>
        </w:rPr>
        <w:t xml:space="preserve">, LEGO </w:t>
      </w:r>
      <w:proofErr w:type="spellStart"/>
      <w:r w:rsidRPr="00BA3A36">
        <w:rPr>
          <w:rFonts w:ascii="Times New Roman" w:hAnsi="Times New Roman"/>
        </w:rPr>
        <w:t>Mindstorms</w:t>
      </w:r>
      <w:proofErr w:type="spellEnd"/>
      <w:r w:rsidRPr="00BA3A36">
        <w:rPr>
          <w:rFonts w:ascii="Times New Roman" w:hAnsi="Times New Roman"/>
        </w:rPr>
        <w:t xml:space="preserve"> NXT (NXT­G), LEGO </w:t>
      </w:r>
      <w:proofErr w:type="spellStart"/>
      <w:r w:rsidRPr="00BA3A36">
        <w:rPr>
          <w:rFonts w:ascii="Times New Roman" w:hAnsi="Times New Roman"/>
        </w:rPr>
        <w:t>Mindstorms</w:t>
      </w:r>
      <w:proofErr w:type="spellEnd"/>
      <w:r w:rsidRPr="00BA3A36">
        <w:rPr>
          <w:rFonts w:ascii="Times New Roman" w:hAnsi="Times New Roman"/>
        </w:rPr>
        <w:t xml:space="preserve"> EV3, </w:t>
      </w:r>
      <w:proofErr w:type="spellStart"/>
      <w:r w:rsidRPr="00BA3A36">
        <w:rPr>
          <w:rFonts w:ascii="Times New Roman" w:hAnsi="Times New Roman"/>
        </w:rPr>
        <w:t>RobotC</w:t>
      </w:r>
      <w:proofErr w:type="spellEnd"/>
      <w:r w:rsidRPr="00BA3A36">
        <w:rPr>
          <w:rFonts w:ascii="Times New Roman" w:hAnsi="Times New Roman"/>
        </w:rPr>
        <w:t xml:space="preserve">, </w:t>
      </w:r>
      <w:proofErr w:type="spellStart"/>
      <w:r w:rsidRPr="00BA3A36">
        <w:rPr>
          <w:rFonts w:ascii="Times New Roman" w:hAnsi="Times New Roman"/>
        </w:rPr>
        <w:t>LabVIEW</w:t>
      </w:r>
      <w:proofErr w:type="spellEnd"/>
      <w:r w:rsidRPr="00BA3A36">
        <w:rPr>
          <w:rFonts w:ascii="Times New Roman" w:hAnsi="Times New Roman"/>
        </w:rPr>
        <w:t xml:space="preserve"> и т.п.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52364">
        <w:rPr>
          <w:rFonts w:ascii="Times New Roman" w:hAnsi="Times New Roman"/>
          <w:sz w:val="26"/>
          <w:szCs w:val="26"/>
        </w:rPr>
        <w:t>Студенты</w:t>
      </w:r>
      <w:r>
        <w:rPr>
          <w:rFonts w:ascii="Times New Roman" w:hAnsi="Times New Roman"/>
          <w:sz w:val="26"/>
          <w:szCs w:val="26"/>
        </w:rPr>
        <w:t>, специалисты</w:t>
      </w:r>
      <w:r w:rsidRPr="00552364">
        <w:rPr>
          <w:rFonts w:ascii="Times New Roman" w:hAnsi="Times New Roman"/>
          <w:sz w:val="26"/>
          <w:szCs w:val="26"/>
        </w:rPr>
        <w:t>: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552364">
        <w:rPr>
          <w:rFonts w:ascii="Times New Roman" w:hAnsi="Times New Roman"/>
          <w:sz w:val="26"/>
          <w:szCs w:val="26"/>
        </w:rPr>
        <w:t xml:space="preserve">По результатам жеребьёвки на </w:t>
      </w:r>
      <w:r>
        <w:rPr>
          <w:rFonts w:ascii="Times New Roman" w:hAnsi="Times New Roman"/>
          <w:sz w:val="26"/>
          <w:szCs w:val="26"/>
        </w:rPr>
        <w:t>трех</w:t>
      </w:r>
      <w:r w:rsidRPr="00552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зонах размещения животных </w:t>
      </w:r>
      <w:r w:rsidRPr="00552364">
        <w:rPr>
          <w:rFonts w:ascii="Times New Roman" w:hAnsi="Times New Roman"/>
          <w:sz w:val="26"/>
          <w:szCs w:val="26"/>
        </w:rPr>
        <w:t xml:space="preserve"> будут установлены «</w:t>
      </w:r>
      <w:r>
        <w:rPr>
          <w:rFonts w:ascii="Times New Roman" w:hAnsi="Times New Roman"/>
          <w:sz w:val="26"/>
          <w:szCs w:val="26"/>
        </w:rPr>
        <w:t>Загоны</w:t>
      </w:r>
      <w:r w:rsidRPr="00552364">
        <w:rPr>
          <w:rFonts w:ascii="Times New Roman" w:hAnsi="Times New Roman"/>
          <w:sz w:val="26"/>
          <w:szCs w:val="26"/>
        </w:rPr>
        <w:t>» – размер одного «</w:t>
      </w:r>
      <w:r>
        <w:rPr>
          <w:rFonts w:ascii="Times New Roman" w:hAnsi="Times New Roman"/>
          <w:sz w:val="26"/>
          <w:szCs w:val="26"/>
        </w:rPr>
        <w:t>загона</w:t>
      </w:r>
      <w:r w:rsidRPr="00552364">
        <w:rPr>
          <w:rFonts w:ascii="Times New Roman" w:hAnsi="Times New Roman"/>
          <w:sz w:val="26"/>
          <w:szCs w:val="26"/>
        </w:rPr>
        <w:t>» 200х200 мм, с высотой бортика 75 мм.</w:t>
      </w:r>
    </w:p>
    <w:p w:rsidR="00032DD4" w:rsidRDefault="00032DD4" w:rsidP="00032DD4">
      <w:pPr>
        <w:ind w:left="708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1662430" cy="1517015"/>
            <wp:effectExtent l="19050" t="0" r="0" b="0"/>
            <wp:docPr id="1" name="Рисунок 3" descr="https://pp.userapi.com/c847221/v847221134/e4a79/9Wr7p1JXt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userapi.com/c847221/v847221134/e4a79/9Wr7p1JXt5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6243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D4" w:rsidRPr="00BA32D4" w:rsidRDefault="00032DD4" w:rsidP="00032DD4">
      <w:pPr>
        <w:ind w:left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262890</wp:posOffset>
            </wp:positionV>
            <wp:extent cx="5940425" cy="3253740"/>
            <wp:effectExtent l="19050" t="0" r="3175" b="0"/>
            <wp:wrapTight wrapText="bothSides">
              <wp:wrapPolygon edited="0">
                <wp:start x="-69" y="0"/>
                <wp:lineTo x="-69" y="21499"/>
                <wp:lineTo x="21612" y="21499"/>
                <wp:lineTo x="21612" y="0"/>
                <wp:lineTo x="-69" y="0"/>
              </wp:wrapPolygon>
            </wp:wrapTight>
            <wp:docPr id="3" name="Рисунок 4" descr="ÐÐ¾Ð¼Ð¿Ð»ÐµÐºÑ Ð´Ð¾Ð¿Ð¾Ð»Ð½Ð¸ÑÐµÐ»ÑÐ½ÑÑ ÑÐ»ÐµÐ¼ÐµÐ½ÑÐ¾Ð² Ð¿Ð¾Ð»Ñ Ð´Ð»Ñ ÑÐ¾ÑÑÑÐ·Ð°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¾Ð¼Ð¿Ð»ÐµÐºÑ Ð´Ð¾Ð¿Ð¾Ð»Ð½Ð¸ÑÐµÐ»ÑÐ½ÑÑ ÑÐ»ÐµÐ¼ÐµÐ½ÑÐ¾Ð² Ð¿Ð¾Ð»Ñ Ð´Ð»Ñ ÑÐ¾ÑÑÑÐ·Ð°Ð½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Специалисты: </w:t>
      </w: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3.1. Школьники, студенты, специалисты</w:t>
      </w:r>
    </w:p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2188"/>
        <w:gridCol w:w="4960"/>
        <w:gridCol w:w="1280"/>
        <w:gridCol w:w="690"/>
      </w:tblGrid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  <w:b/>
              </w:rPr>
              <w:t xml:space="preserve">ОБОРУДОВАНИЕ НА 1-ГО УЧАСТНИКА 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Оборудование, инструменты, ПО, мебель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тех. характеристики оборудования, инструментов и </w:t>
            </w:r>
            <w:r w:rsidRPr="00CA2AFB">
              <w:rPr>
                <w:rFonts w:ascii="Times New Roman" w:hAnsi="Times New Roman"/>
              </w:rPr>
              <w:t>ссылка на сайт производителя, поставщика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Стол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1200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х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700 мм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Стул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Сетевой удлинитель на 3 розетки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Конструктор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Lego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Mindstorm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EV3 с набором датчиков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https://educube.ru/products/bazovyy-nabor-lego-mindstorms-education-ev3/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Зарядное устройство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https://educube.ru/products/zaryadnoe-ustroystvo-nxt/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Дополнительный аккумулятор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https://educube.ru/products/akkumulyatornaya-batareya-k-mikrokompyuteru-ev3/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Ноутбук </w:t>
            </w:r>
            <w:proofErr w:type="gramStart"/>
            <w:r w:rsidRPr="0089522C">
              <w:rPr>
                <w:rFonts w:ascii="Times New Roman" w:hAnsi="Times New Roman"/>
                <w:bCs/>
              </w:rPr>
              <w:t>с</w:t>
            </w:r>
            <w:proofErr w:type="gramEnd"/>
            <w:r w:rsidRPr="0089522C">
              <w:rPr>
                <w:rFonts w:ascii="Times New Roman" w:hAnsi="Times New Roman"/>
                <w:bCs/>
              </w:rPr>
              <w:t xml:space="preserve"> установленным ПО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Дополнительный датчик света (цвета)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https://educube.ru/products/datchik-tsveta-ev3/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РАСХОДНЫЕ МАТЕРИАЛЫ  НА 1 УЧАСТНИКА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Расходные материалы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Технические характеристики</w:t>
            </w: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AFB">
              <w:rPr>
                <w:rFonts w:ascii="Times New Roman" w:hAnsi="Times New Roman"/>
                <w:b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22C">
              <w:rPr>
                <w:rFonts w:ascii="Times New Roman" w:hAnsi="Times New Roman"/>
                <w:b/>
                <w:bCs/>
              </w:rPr>
              <w:t>РАСХОДНЫЕ МАТЕРИАЛЫ И ОБОРУДОВАНИЕ, ЗАПРЕЩЕННЫЕ НА ПЛОЩАДКЕ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9522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  <w:lang w:val="en-US"/>
              </w:rPr>
              <w:t>USB</w:t>
            </w:r>
            <w:r w:rsidRPr="0089522C">
              <w:rPr>
                <w:rFonts w:ascii="Times New Roman" w:hAnsi="Times New Roman"/>
                <w:bCs/>
              </w:rPr>
              <w:t xml:space="preserve"> </w:t>
            </w:r>
            <w:r w:rsidRPr="0089522C">
              <w:rPr>
                <w:rFonts w:ascii="Times New Roman" w:hAnsi="Times New Roman"/>
                <w:bCs/>
                <w:lang w:val="en-US"/>
              </w:rPr>
              <w:t>flesh</w:t>
            </w:r>
            <w:r w:rsidRPr="0089522C">
              <w:rPr>
                <w:rFonts w:ascii="Times New Roman" w:hAnsi="Times New Roman"/>
                <w:bCs/>
              </w:rPr>
              <w:t xml:space="preserve"> накопители всех видов</w:t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Компакт диски любых типов</w:t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Интернет модемы всех типов</w:t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№</w:t>
            </w: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72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Конструктор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Lego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Mindstorm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</w:t>
            </w:r>
            <w:r w:rsidRPr="0089522C">
              <w:rPr>
                <w:rFonts w:ascii="Times New Roman" w:hAnsi="Times New Roman"/>
                <w:bCs/>
              </w:rPr>
              <w:lastRenderedPageBreak/>
              <w:t>EV3/</w:t>
            </w:r>
            <w:r w:rsidRPr="0089522C">
              <w:rPr>
                <w:rFonts w:ascii="Times New Roman" w:hAnsi="Times New Roman"/>
                <w:bCs/>
                <w:lang w:val="en-US"/>
              </w:rPr>
              <w:t>NXT</w:t>
            </w:r>
            <w:r w:rsidRPr="0089522C">
              <w:rPr>
                <w:rFonts w:ascii="Times New Roman" w:hAnsi="Times New Roman"/>
                <w:bCs/>
              </w:rPr>
              <w:t xml:space="preserve"> с набором датчиков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lastRenderedPageBreak/>
              <w:t>https://educube.ru/products/bazovyy-nabor-lego-mindstorms-education-ev3/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Зарядное устройство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https://educube.ru/products/zaryadnoe-ustroystvo-nxt/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Дополнительный аккумулятор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https://educube.ru/products/akkumulyatornaya-batareya-k-mikrokompyuteru-ev3/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ОБОРУДОВАНИЕ НА 1-ГО ЭКСПЕРТА (при необходимости)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Оборудование, мебель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№</w:t>
            </w: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Технические  характеристики и </w:t>
            </w:r>
            <w:r w:rsidRPr="00CA2AFB">
              <w:rPr>
                <w:rFonts w:ascii="Times New Roman" w:hAnsi="Times New Roman"/>
              </w:rPr>
              <w:t>ссылка на сайт производителя, поставщика</w:t>
            </w: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72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Стол</w:t>
            </w:r>
          </w:p>
        </w:tc>
        <w:tc>
          <w:tcPr>
            <w:tcW w:w="4887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 xml:space="preserve">1200 </w:t>
            </w:r>
            <w:proofErr w:type="spellStart"/>
            <w:r w:rsidRPr="00BB5C86">
              <w:rPr>
                <w:rFonts w:ascii="Times New Roman" w:hAnsi="Times New Roman"/>
              </w:rPr>
              <w:t>х</w:t>
            </w:r>
            <w:proofErr w:type="spellEnd"/>
            <w:r w:rsidRPr="00BB5C86">
              <w:rPr>
                <w:rFonts w:ascii="Times New Roman" w:hAnsi="Times New Roman"/>
              </w:rPr>
              <w:t xml:space="preserve"> 700 мм</w:t>
            </w:r>
          </w:p>
        </w:tc>
        <w:tc>
          <w:tcPr>
            <w:tcW w:w="1329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5C8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2</w:t>
            </w:r>
          </w:p>
        </w:tc>
        <w:tc>
          <w:tcPr>
            <w:tcW w:w="2044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Стул</w:t>
            </w:r>
          </w:p>
        </w:tc>
        <w:tc>
          <w:tcPr>
            <w:tcW w:w="4887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B5C8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BB5C86" w:rsidRDefault="00032DD4" w:rsidP="0022055F">
            <w:pPr>
              <w:rPr>
                <w:rFonts w:ascii="Times New Roman" w:hAnsi="Times New Roman"/>
              </w:rPr>
            </w:pPr>
            <w:r w:rsidRPr="00BB5C86">
              <w:rPr>
                <w:rFonts w:ascii="Times New Roman" w:hAnsi="Times New Roman"/>
              </w:rPr>
              <w:t>1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РАСХОДНЫЕ МАТЕРИАЛЫ  НА 1 Эксперта (при необходимости)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Расходные материалы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Технические характеристики</w:t>
            </w: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ОБЩАЯ ИНФРАСТРУКТУРА КОНКУРСНОЙ ПЛОЩАДКИ (при необходимости)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Дополнительное оборудование, средства индивидуальной защиты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№</w:t>
            </w: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72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Кол-во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Контейнер 200х200х75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4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Основание поля 1200х2400 (двойное)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http://raor.ru/equipment/catalog/catalog_258.html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Мусорная корзина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9522C">
              <w:rPr>
                <w:rFonts w:ascii="Times New Roman" w:hAnsi="Times New Roman"/>
                <w:bCs/>
              </w:rPr>
              <w:t>Кулер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для воды + стаканы одноразовые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Звукоусиливающая аппаратура + микрофон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Плазменный экран для трансляции результатов (+шнур для его подсоединений к ноутбуку)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Ноутбук: ОС Windows 7 (и выше), полные права администратора, пакет MS </w:t>
            </w:r>
            <w:proofErr w:type="spellStart"/>
            <w:r w:rsidRPr="0089522C">
              <w:rPr>
                <w:rFonts w:ascii="Times New Roman" w:hAnsi="Times New Roman"/>
                <w:bCs/>
              </w:rPr>
              <w:t>Office</w:t>
            </w:r>
            <w:proofErr w:type="spellEnd"/>
            <w:r w:rsidRPr="0089522C">
              <w:rPr>
                <w:rFonts w:ascii="Times New Roman" w:hAnsi="Times New Roman"/>
                <w:bCs/>
              </w:rPr>
              <w:t xml:space="preserve"> </w:t>
            </w:r>
            <w:r w:rsidRPr="0089522C">
              <w:rPr>
                <w:rFonts w:ascii="Times New Roman" w:hAnsi="Times New Roman"/>
                <w:bCs/>
              </w:rPr>
              <w:lastRenderedPageBreak/>
              <w:t>2007 (и выше)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lastRenderedPageBreak/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Стол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1200*600 мм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 xml:space="preserve">Баннер с распечатанным полем 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куб FTC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24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044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Стул в зоне брифинга</w:t>
            </w:r>
          </w:p>
        </w:tc>
        <w:tc>
          <w:tcPr>
            <w:tcW w:w="4887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на усмотрение организатора</w:t>
            </w:r>
          </w:p>
        </w:tc>
        <w:tc>
          <w:tcPr>
            <w:tcW w:w="1329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9522C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  <w:rPr>
                <w:rFonts w:ascii="Times New Roman" w:hAnsi="Times New Roman"/>
                <w:bCs/>
              </w:rPr>
            </w:pPr>
            <w:r w:rsidRPr="0089522C">
              <w:rPr>
                <w:rFonts w:ascii="Times New Roman" w:hAnsi="Times New Roman"/>
                <w:bCs/>
              </w:rPr>
              <w:t>1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89522C" w:rsidRDefault="00032DD4" w:rsidP="0022055F">
            <w:pPr>
              <w:jc w:val="center"/>
              <w:rPr>
                <w:b/>
                <w:bCs/>
                <w:sz w:val="20"/>
                <w:szCs w:val="20"/>
              </w:rPr>
            </w:pPr>
            <w:r w:rsidRPr="00CA2AFB">
              <w:rPr>
                <w:rFonts w:ascii="Times New Roman" w:hAnsi="Times New Roman"/>
                <w:b/>
              </w:rPr>
              <w:t>КОМНАТА УЧАСТНИКОВ (при необходимости)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Оборудование, мебель, расходные материалы (при необходимости)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</w:pP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  <w:b/>
              </w:rPr>
            </w:pPr>
            <w:r w:rsidRPr="00CA2AFB">
              <w:rPr>
                <w:rFonts w:ascii="Times New Roman" w:hAnsi="Times New Roman"/>
                <w:b/>
              </w:rPr>
              <w:t>ДОПОЛНИТЕЛЬНЫЕ ТРЕБОВАНИЯ К ПЛОЩАДКЕ/КОММЕНТАРИИ</w:t>
            </w:r>
          </w:p>
        </w:tc>
      </w:tr>
      <w:tr w:rsidR="00032DD4" w:rsidRPr="0089522C" w:rsidTr="0022055F">
        <w:tc>
          <w:tcPr>
            <w:tcW w:w="9571" w:type="dxa"/>
            <w:gridSpan w:val="5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032DD4" w:rsidRPr="0089522C" w:rsidTr="0022055F">
        <w:tc>
          <w:tcPr>
            <w:tcW w:w="53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№</w:t>
            </w:r>
          </w:p>
        </w:tc>
        <w:tc>
          <w:tcPr>
            <w:tcW w:w="2044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>Наименование</w:t>
            </w:r>
            <w:r w:rsidRPr="00CA2AFB">
              <w:rPr>
                <w:rFonts w:ascii="Times New Roman" w:hAnsi="Times New Roman"/>
              </w:rPr>
              <w:tab/>
            </w:r>
          </w:p>
        </w:tc>
        <w:tc>
          <w:tcPr>
            <w:tcW w:w="4887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CA2AFB">
              <w:rPr>
                <w:rFonts w:ascii="Times New Roman" w:hAnsi="Times New Roman"/>
              </w:rPr>
              <w:t xml:space="preserve">Тех. характеристики </w:t>
            </w:r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>Электричество на 1 пост для участника</w:t>
            </w:r>
          </w:p>
        </w:tc>
        <w:tc>
          <w:tcPr>
            <w:tcW w:w="4887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 xml:space="preserve">220 вольт 2 розетки 2 </w:t>
            </w:r>
            <w:proofErr w:type="spellStart"/>
            <w:r w:rsidRPr="00C8543A">
              <w:rPr>
                <w:rFonts w:ascii="Times New Roman" w:hAnsi="Times New Roman"/>
              </w:rPr>
              <w:t>квт</w:t>
            </w:r>
            <w:proofErr w:type="spellEnd"/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</w:pPr>
          </w:p>
        </w:tc>
      </w:tr>
      <w:tr w:rsidR="00032DD4" w:rsidRPr="0089522C" w:rsidTr="0022055F">
        <w:tc>
          <w:tcPr>
            <w:tcW w:w="539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>2</w:t>
            </w:r>
          </w:p>
        </w:tc>
        <w:tc>
          <w:tcPr>
            <w:tcW w:w="2044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>Интернет WIFI</w:t>
            </w:r>
          </w:p>
        </w:tc>
        <w:tc>
          <w:tcPr>
            <w:tcW w:w="4887" w:type="dxa"/>
          </w:tcPr>
          <w:p w:rsidR="00032DD4" w:rsidRPr="00C8543A" w:rsidRDefault="00032DD4" w:rsidP="0022055F">
            <w:pPr>
              <w:rPr>
                <w:rFonts w:ascii="Times New Roman" w:hAnsi="Times New Roman"/>
              </w:rPr>
            </w:pPr>
            <w:r w:rsidRPr="00C8543A">
              <w:rPr>
                <w:rFonts w:ascii="Times New Roman" w:hAnsi="Times New Roman"/>
              </w:rPr>
              <w:t xml:space="preserve">до 5 </w:t>
            </w:r>
            <w:proofErr w:type="spellStart"/>
            <w:r w:rsidRPr="00C8543A">
              <w:rPr>
                <w:rFonts w:ascii="Times New Roman" w:hAnsi="Times New Roman"/>
              </w:rPr>
              <w:t>Mbit</w:t>
            </w:r>
            <w:proofErr w:type="spellEnd"/>
          </w:p>
        </w:tc>
        <w:tc>
          <w:tcPr>
            <w:tcW w:w="1329" w:type="dxa"/>
          </w:tcPr>
          <w:p w:rsidR="00032DD4" w:rsidRPr="00CA2AFB" w:rsidRDefault="00032DD4" w:rsidP="00220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032DD4" w:rsidRPr="0089522C" w:rsidRDefault="00032DD4" w:rsidP="0022055F">
            <w:pPr>
              <w:jc w:val="center"/>
            </w:pPr>
          </w:p>
        </w:tc>
      </w:tr>
    </w:tbl>
    <w:p w:rsidR="00032DD4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4. Схемы оснащения рабочих мест с учетом основных нозологий.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4.1. Минимальные требования к оснащению рабочих мест с учетом основных нозологий.</w:t>
      </w: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  <w:gridCol w:w="1289"/>
        <w:gridCol w:w="2646"/>
        <w:gridCol w:w="3712"/>
      </w:tblGrid>
      <w:tr w:rsidR="00032DD4" w:rsidRPr="00B408D1" w:rsidTr="0022055F">
        <w:tc>
          <w:tcPr>
            <w:tcW w:w="1925" w:type="dxa"/>
          </w:tcPr>
          <w:p w:rsidR="00032DD4" w:rsidRPr="0089522C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 xml:space="preserve">Площадь, </w:t>
            </w:r>
            <w:proofErr w:type="gramStart"/>
            <w:r w:rsidRPr="00B408D1">
              <w:rPr>
                <w:rFonts w:ascii="Times New Roman" w:hAnsi="Times New Roman"/>
                <w:b/>
              </w:rPr>
              <w:t>м</w:t>
            </w:r>
            <w:proofErr w:type="gramEnd"/>
            <w:r w:rsidRPr="00B408D1">
              <w:rPr>
                <w:rFonts w:ascii="Times New Roman" w:hAnsi="Times New Roman"/>
                <w:b/>
              </w:rPr>
              <w:t>.кв.</w:t>
            </w:r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 xml:space="preserve">Ширина прохода между рабочими местами, </w:t>
            </w:r>
            <w:proofErr w:type="gramStart"/>
            <w:r w:rsidRPr="00B408D1">
              <w:rPr>
                <w:rFonts w:ascii="Times New Roman" w:hAnsi="Times New Roman"/>
                <w:b/>
              </w:rPr>
              <w:t>м</w:t>
            </w:r>
            <w:proofErr w:type="gramEnd"/>
            <w:r w:rsidRPr="00B408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b/>
              </w:rPr>
              <w:t>Специализированное оборудование, количество.*</w:t>
            </w:r>
          </w:p>
        </w:tc>
      </w:tr>
      <w:tr w:rsidR="00032DD4" w:rsidRPr="00B408D1" w:rsidTr="0022055F">
        <w:tc>
          <w:tcPr>
            <w:tcW w:w="1925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lang w:val="en-US"/>
              </w:rPr>
              <w:t>42</w:t>
            </w:r>
            <w:r w:rsidRPr="00B408D1">
              <w:rPr>
                <w:rFonts w:ascii="Times New Roman" w:hAnsi="Times New Roman"/>
              </w:rPr>
              <w:t xml:space="preserve"> </w:t>
            </w:r>
            <w:proofErr w:type="spellStart"/>
            <w:r w:rsidRPr="00B408D1"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</w:rPr>
              <w:t>0,6 м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408D1">
              <w:rPr>
                <w:rFonts w:ascii="Times New Roman" w:hAnsi="Times New Roman"/>
              </w:rPr>
              <w:t>для выполнения работ по робототехники специального оборудования не требуется</w:t>
            </w:r>
            <w:proofErr w:type="gramEnd"/>
          </w:p>
        </w:tc>
      </w:tr>
      <w:tr w:rsidR="00032DD4" w:rsidRPr="00B408D1" w:rsidTr="0022055F">
        <w:tc>
          <w:tcPr>
            <w:tcW w:w="1925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lang w:val="en-US"/>
              </w:rPr>
              <w:t>42</w:t>
            </w:r>
            <w:r w:rsidRPr="00B408D1">
              <w:rPr>
                <w:rFonts w:ascii="Times New Roman" w:hAnsi="Times New Roman"/>
              </w:rPr>
              <w:t xml:space="preserve"> </w:t>
            </w:r>
            <w:proofErr w:type="spellStart"/>
            <w:r w:rsidRPr="00B408D1"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</w:rPr>
              <w:t>0,6 м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408D1">
              <w:rPr>
                <w:rFonts w:ascii="Times New Roman" w:hAnsi="Times New Roman"/>
              </w:rPr>
              <w:t>для выполнения работ по робототехники специального оборудования не требуется</w:t>
            </w:r>
            <w:proofErr w:type="gramEnd"/>
          </w:p>
        </w:tc>
      </w:tr>
      <w:tr w:rsidR="00032DD4" w:rsidRPr="00B408D1" w:rsidTr="0022055F">
        <w:tc>
          <w:tcPr>
            <w:tcW w:w="1925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lang w:val="en-US"/>
              </w:rPr>
              <w:t>42</w:t>
            </w:r>
            <w:r w:rsidRPr="00B408D1">
              <w:rPr>
                <w:rFonts w:ascii="Times New Roman" w:hAnsi="Times New Roman"/>
              </w:rPr>
              <w:t xml:space="preserve"> </w:t>
            </w:r>
            <w:proofErr w:type="spellStart"/>
            <w:r w:rsidRPr="00B408D1"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</w:rPr>
              <w:t>1 м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408D1">
              <w:rPr>
                <w:rFonts w:ascii="Times New Roman" w:hAnsi="Times New Roman"/>
              </w:rPr>
              <w:t>для выполнения работ по робототехники специального оборудования не требуется</w:t>
            </w:r>
            <w:proofErr w:type="gramEnd"/>
          </w:p>
        </w:tc>
      </w:tr>
      <w:tr w:rsidR="00032DD4" w:rsidRPr="00B408D1" w:rsidTr="0022055F">
        <w:tc>
          <w:tcPr>
            <w:tcW w:w="1925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>Рабочее место участника с соматическими заболеваниями</w:t>
            </w:r>
          </w:p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lang w:val="en-US"/>
              </w:rPr>
              <w:t>42</w:t>
            </w:r>
            <w:r w:rsidRPr="00B408D1">
              <w:rPr>
                <w:rFonts w:ascii="Times New Roman" w:hAnsi="Times New Roman"/>
              </w:rPr>
              <w:t xml:space="preserve"> </w:t>
            </w:r>
            <w:proofErr w:type="spellStart"/>
            <w:r w:rsidRPr="00B408D1"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</w:rPr>
              <w:t>0,6 м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408D1">
              <w:rPr>
                <w:rFonts w:ascii="Times New Roman" w:hAnsi="Times New Roman"/>
              </w:rPr>
              <w:t>для выполнения работ по робототехники специального оборудования не требуется</w:t>
            </w:r>
            <w:proofErr w:type="gramEnd"/>
          </w:p>
        </w:tc>
      </w:tr>
      <w:tr w:rsidR="00032DD4" w:rsidRPr="0089522C" w:rsidTr="0022055F">
        <w:tc>
          <w:tcPr>
            <w:tcW w:w="1925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r w:rsidRPr="00B408D1">
              <w:rPr>
                <w:rFonts w:ascii="Times New Roman" w:hAnsi="Times New Roman"/>
                <w:b/>
              </w:rPr>
              <w:t xml:space="preserve">Рабочее место участника с </w:t>
            </w:r>
            <w:r w:rsidRPr="00B408D1">
              <w:rPr>
                <w:rFonts w:ascii="Times New Roman" w:hAnsi="Times New Roman"/>
                <w:b/>
              </w:rPr>
              <w:lastRenderedPageBreak/>
              <w:t>ментальными нарушениями</w:t>
            </w:r>
          </w:p>
        </w:tc>
        <w:tc>
          <w:tcPr>
            <w:tcW w:w="1249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  <w:lang w:val="en-US"/>
              </w:rPr>
              <w:lastRenderedPageBreak/>
              <w:t>42</w:t>
            </w:r>
            <w:r w:rsidRPr="00B408D1">
              <w:rPr>
                <w:rFonts w:ascii="Times New Roman" w:hAnsi="Times New Roman"/>
              </w:rPr>
              <w:t xml:space="preserve"> </w:t>
            </w:r>
            <w:proofErr w:type="spellStart"/>
            <w:r w:rsidRPr="00B408D1"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2667" w:type="dxa"/>
          </w:tcPr>
          <w:p w:rsidR="00032DD4" w:rsidRPr="00B408D1" w:rsidRDefault="00032DD4" w:rsidP="0022055F">
            <w:pPr>
              <w:jc w:val="center"/>
              <w:rPr>
                <w:rFonts w:ascii="Times New Roman" w:hAnsi="Times New Roman"/>
              </w:rPr>
            </w:pPr>
            <w:r w:rsidRPr="00B408D1">
              <w:rPr>
                <w:rFonts w:ascii="Times New Roman" w:hAnsi="Times New Roman"/>
              </w:rPr>
              <w:t>1 м</w:t>
            </w:r>
          </w:p>
        </w:tc>
        <w:tc>
          <w:tcPr>
            <w:tcW w:w="3730" w:type="dxa"/>
          </w:tcPr>
          <w:p w:rsidR="00032DD4" w:rsidRPr="00B408D1" w:rsidRDefault="00032DD4" w:rsidP="0022055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408D1">
              <w:rPr>
                <w:rFonts w:ascii="Times New Roman" w:hAnsi="Times New Roman"/>
              </w:rPr>
              <w:t xml:space="preserve">для выполнения работ по робототехники специального </w:t>
            </w:r>
            <w:r w:rsidRPr="00B408D1">
              <w:rPr>
                <w:rFonts w:ascii="Times New Roman" w:hAnsi="Times New Roman"/>
              </w:rPr>
              <w:lastRenderedPageBreak/>
              <w:t>оборудования не требуется</w:t>
            </w:r>
            <w:proofErr w:type="gramEnd"/>
          </w:p>
        </w:tc>
      </w:tr>
    </w:tbl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t>4.2. Графическое изображение рабочих мест с учетом основных нозологий.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32DD4" w:rsidRDefault="00032DD4" w:rsidP="00032DD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B54D3">
        <w:rPr>
          <w:rFonts w:ascii="Times New Roman" w:hAnsi="Times New Roman"/>
          <w:sz w:val="26"/>
          <w:szCs w:val="26"/>
        </w:rPr>
        <w:t>Застройка осущ</w:t>
      </w:r>
      <w:r>
        <w:rPr>
          <w:rFonts w:ascii="Times New Roman" w:hAnsi="Times New Roman"/>
          <w:sz w:val="26"/>
          <w:szCs w:val="26"/>
        </w:rPr>
        <w:t>ествляется на группу участников.</w:t>
      </w: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sz w:val="26"/>
          <w:szCs w:val="26"/>
        </w:rPr>
        <w:sectPr w:rsidR="00032DD4" w:rsidRPr="00292120" w:rsidSect="00A47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DD4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lastRenderedPageBreak/>
        <w:t>4.3. Схема застройки соревновательной площадки.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B54D3">
        <w:rPr>
          <w:rFonts w:ascii="Times New Roman" w:hAnsi="Times New Roman"/>
          <w:sz w:val="26"/>
          <w:szCs w:val="26"/>
        </w:rPr>
        <w:t>Для всех категорий.</w:t>
      </w: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9248140" cy="4135755"/>
            <wp:effectExtent l="19050" t="0" r="0" b="0"/>
            <wp:docPr id="2" name="Рисунок 1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6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32DD4" w:rsidRPr="00292120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  <w:sectPr w:rsidR="00032DD4" w:rsidRPr="00292120" w:rsidSect="00C854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2DD4" w:rsidRPr="005117B8" w:rsidRDefault="00032DD4" w:rsidP="00032DD4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117B8">
        <w:rPr>
          <w:rFonts w:ascii="Times New Roman" w:hAnsi="Times New Roman"/>
          <w:b/>
          <w:sz w:val="26"/>
          <w:szCs w:val="26"/>
        </w:rPr>
        <w:lastRenderedPageBreak/>
        <w:t>5. Требования охраны труда и техники безопасности</w:t>
      </w:r>
    </w:p>
    <w:p w:rsidR="00032DD4" w:rsidRPr="00D3458C" w:rsidRDefault="00032DD4" w:rsidP="00032DD4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1. Общие требования охраны труда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 выполнению задания допускаются лица, прошедшие инструктаж по охране труда и не имеющие противопоказаний по состоянию здоровья.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D3458C">
        <w:rPr>
          <w:rFonts w:ascii="Times New Roman" w:hAnsi="Times New Roman"/>
          <w:sz w:val="28"/>
          <w:szCs w:val="28"/>
        </w:rPr>
        <w:t xml:space="preserve"> Обучающиеся должны соблюдать правила поведения, расписание и порядок  проведения задания, установленные режимы труда и отдыха.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>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032DD4" w:rsidRPr="00D3458C" w:rsidRDefault="00032DD4" w:rsidP="00032DD4">
      <w:pPr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58C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032DD4" w:rsidRPr="00D3458C" w:rsidRDefault="00032DD4" w:rsidP="00032DD4">
      <w:pPr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58C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032DD4" w:rsidRPr="00D3458C" w:rsidRDefault="00032DD4" w:rsidP="00032DD4">
      <w:pPr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58C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 процессе работы обучающиеся должны соблюдать  правила личной гигиены, мыть руки после пользования туалетам, содержать рабочее место в чистоте, регулярно удалять отходы материала и мусор в мусорное ведро.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В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 аудитории для выполнения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 </w:t>
      </w:r>
      <w:r w:rsidRPr="00D3458C">
        <w:rPr>
          <w:rFonts w:ascii="Times New Roman" w:hAnsi="Times New Roman"/>
          <w:sz w:val="28"/>
          <w:szCs w:val="28"/>
        </w:rPr>
        <w:t>Обучающиеся обязаны соблюдать правила пожарной безопасности, знать места расположения  первичных средств пожаротушения.  Аудитория для проведения учебных заданий снабжается порошковыми или углекислотными огнетушителями.</w:t>
      </w:r>
    </w:p>
    <w:p w:rsidR="00032DD4" w:rsidRPr="00D3458C" w:rsidRDefault="00032DD4" w:rsidP="00032D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несчастном случае пострадавший или очевидец несчастного случая обязан немедленно сообщить о случившемся </w:t>
      </w:r>
      <w:r>
        <w:rPr>
          <w:rFonts w:ascii="Times New Roman" w:hAnsi="Times New Roman"/>
          <w:sz w:val="28"/>
          <w:szCs w:val="28"/>
        </w:rPr>
        <w:t>н</w:t>
      </w:r>
      <w:r w:rsidRPr="00210BD1">
        <w:rPr>
          <w:rFonts w:ascii="Times New Roman" w:hAnsi="Times New Roman"/>
          <w:sz w:val="28"/>
          <w:szCs w:val="28"/>
        </w:rPr>
        <w:t xml:space="preserve">аставнику команды, экспертам, принимающей стороне, </w:t>
      </w:r>
      <w:r>
        <w:rPr>
          <w:rFonts w:ascii="Times New Roman" w:hAnsi="Times New Roman"/>
          <w:sz w:val="28"/>
          <w:szCs w:val="28"/>
        </w:rPr>
        <w:t>оргкомитету ч</w:t>
      </w:r>
      <w:r w:rsidRPr="00210BD1">
        <w:rPr>
          <w:rFonts w:ascii="Times New Roman" w:hAnsi="Times New Roman"/>
          <w:sz w:val="28"/>
          <w:szCs w:val="28"/>
        </w:rPr>
        <w:t>емпионата</w:t>
      </w: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неисправности оборудования или инструмента - прекратить работу и сообщить об этом </w:t>
      </w:r>
      <w:r>
        <w:rPr>
          <w:rFonts w:ascii="Times New Roman" w:hAnsi="Times New Roman"/>
          <w:sz w:val="28"/>
          <w:szCs w:val="28"/>
        </w:rPr>
        <w:t>н</w:t>
      </w:r>
      <w:r w:rsidRPr="00210BD1">
        <w:rPr>
          <w:rFonts w:ascii="Times New Roman" w:hAnsi="Times New Roman"/>
          <w:sz w:val="28"/>
          <w:szCs w:val="28"/>
        </w:rPr>
        <w:t xml:space="preserve">аставнику команды, экспертам, принимающей стороне, </w:t>
      </w:r>
      <w:r>
        <w:rPr>
          <w:rFonts w:ascii="Times New Roman" w:hAnsi="Times New Roman"/>
          <w:sz w:val="28"/>
          <w:szCs w:val="28"/>
        </w:rPr>
        <w:t>оргкомитету ч</w:t>
      </w:r>
      <w:r w:rsidRPr="00210BD1">
        <w:rPr>
          <w:rFonts w:ascii="Times New Roman" w:hAnsi="Times New Roman"/>
          <w:sz w:val="28"/>
          <w:szCs w:val="28"/>
        </w:rPr>
        <w:t>емпионата</w:t>
      </w:r>
      <w:r w:rsidRPr="00D3458C">
        <w:rPr>
          <w:rFonts w:ascii="Times New Roman" w:hAnsi="Times New Roman"/>
          <w:sz w:val="28"/>
          <w:szCs w:val="28"/>
        </w:rPr>
        <w:t>.</w:t>
      </w:r>
    </w:p>
    <w:p w:rsidR="00032DD4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2. Требования охраны труда перед началом работы</w:t>
      </w: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D4" w:rsidRPr="00D3458C" w:rsidRDefault="00032DD4" w:rsidP="00032DD4">
      <w:pPr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3458C">
        <w:rPr>
          <w:rFonts w:ascii="Times New Roman" w:hAnsi="Times New Roman"/>
          <w:sz w:val="28"/>
          <w:szCs w:val="28"/>
        </w:rPr>
        <w:t xml:space="preserve">      Перед началом </w:t>
      </w:r>
      <w:proofErr w:type="gramStart"/>
      <w:r w:rsidRPr="00D3458C">
        <w:rPr>
          <w:rFonts w:ascii="Times New Roman" w:hAnsi="Times New Roman"/>
          <w:sz w:val="28"/>
          <w:szCs w:val="28"/>
        </w:rPr>
        <w:t>работы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 обучающиеся должны выполнить следующее: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Pr="00D3458C">
        <w:rPr>
          <w:rFonts w:ascii="Times New Roman" w:hAnsi="Times New Roman"/>
          <w:sz w:val="28"/>
          <w:szCs w:val="28"/>
        </w:rPr>
        <w:t xml:space="preserve"> Внимательно изучить содержание и порядок проведения практического   задания, а также безопасные приемы его выполнения.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5.2.2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адеть удобную одежду, исключающую длинные рукава, полы и другие выступающие элементы, длинные волосы тщательно заправить под головной убор. 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>одготовить к работе средства индивидуальной защиты, убедиться в их исправности, надеть их.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3458C">
        <w:rPr>
          <w:rFonts w:ascii="Times New Roman" w:hAnsi="Times New Roman"/>
          <w:sz w:val="28"/>
          <w:szCs w:val="28"/>
        </w:rPr>
        <w:t>бедиться, что рабочее место достаточно освещено, на нем не имеется лишних предметов.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3458C">
        <w:rPr>
          <w:rFonts w:ascii="Times New Roman" w:hAnsi="Times New Roman"/>
          <w:sz w:val="28"/>
          <w:szCs w:val="28"/>
        </w:rPr>
        <w:t>бедиться в исправности и целостности всех рабочих элементов робота, элементов крепления, электропроводки, переключателей, розеток, при помощи которых блоки питания робота включаются в сеть, наличии заземления. Металлические корпуса всех частей электроустановок, питающихся от электросети, должны быть надежно заземлены (</w:t>
      </w:r>
      <w:proofErr w:type="spellStart"/>
      <w:r w:rsidRPr="00D3458C">
        <w:rPr>
          <w:rFonts w:ascii="Times New Roman" w:hAnsi="Times New Roman"/>
          <w:sz w:val="28"/>
          <w:szCs w:val="28"/>
        </w:rPr>
        <w:t>занулены</w:t>
      </w:r>
      <w:proofErr w:type="spellEnd"/>
      <w:r w:rsidRPr="00D3458C">
        <w:rPr>
          <w:rFonts w:ascii="Times New Roman" w:hAnsi="Times New Roman"/>
          <w:sz w:val="28"/>
          <w:szCs w:val="28"/>
        </w:rPr>
        <w:t xml:space="preserve">). 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>одготовить необходимые для работы материалы, приспособления и разложить на свои места, убрать с рабочего стола все лишнее. Проверить состояние и исправность инструмента.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бедиться, что робот установлен на блокирующей подставке и не касается колесами поверхности стола. </w:t>
      </w:r>
    </w:p>
    <w:p w:rsidR="00032DD4" w:rsidRPr="00D3458C" w:rsidRDefault="00032DD4" w:rsidP="00032DD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бедиться в исправности и правильности подключения автономных источников питания робота (аккумуляторных батарей). </w:t>
      </w: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3. Требования охраны труда во время работы</w:t>
      </w:r>
    </w:p>
    <w:p w:rsidR="00032DD4" w:rsidRPr="00D3458C" w:rsidRDefault="00032DD4" w:rsidP="00032DD4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ключать электроустановки, схемы, механизмы на рабочем столе (стенде, стене бокса), отведенного для выполнения практического задания разрешается только после проверки ее </w:t>
      </w:r>
      <w:r>
        <w:rPr>
          <w:rFonts w:ascii="Times New Roman" w:hAnsi="Times New Roman"/>
          <w:sz w:val="28"/>
          <w:szCs w:val="28"/>
        </w:rPr>
        <w:t>наставником</w:t>
      </w:r>
      <w:r w:rsidRPr="00210BD1">
        <w:rPr>
          <w:rFonts w:ascii="Times New Roman" w:hAnsi="Times New Roman"/>
          <w:sz w:val="28"/>
          <w:szCs w:val="28"/>
        </w:rPr>
        <w:t xml:space="preserve"> команды, экспертам, принимающей стороне, </w:t>
      </w:r>
      <w:r>
        <w:rPr>
          <w:rFonts w:ascii="Times New Roman" w:hAnsi="Times New Roman"/>
          <w:sz w:val="28"/>
          <w:szCs w:val="28"/>
        </w:rPr>
        <w:t>о</w:t>
      </w:r>
      <w:r w:rsidRPr="00210BD1">
        <w:rPr>
          <w:rFonts w:ascii="Times New Roman" w:hAnsi="Times New Roman"/>
          <w:sz w:val="28"/>
          <w:szCs w:val="28"/>
        </w:rPr>
        <w:t xml:space="preserve">ргкомитету </w:t>
      </w:r>
      <w:r>
        <w:rPr>
          <w:rFonts w:ascii="Times New Roman" w:hAnsi="Times New Roman"/>
          <w:sz w:val="28"/>
          <w:szCs w:val="28"/>
        </w:rPr>
        <w:t>ч</w:t>
      </w:r>
      <w:r w:rsidRPr="00210BD1">
        <w:rPr>
          <w:rFonts w:ascii="Times New Roman" w:hAnsi="Times New Roman"/>
          <w:sz w:val="28"/>
          <w:szCs w:val="28"/>
        </w:rPr>
        <w:t>емпионата</w:t>
      </w:r>
      <w:r w:rsidRPr="00D3458C">
        <w:rPr>
          <w:rFonts w:ascii="Times New Roman" w:hAnsi="Times New Roman"/>
          <w:sz w:val="28"/>
          <w:szCs w:val="28"/>
        </w:rPr>
        <w:t>. Запрещается подавать питание без предупреждения всех обучающихся практического задания.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работе с электрическими схемами управления коммутационной аппаратурой электрического оборудования, находящегося под напряжением, производится только в присутствии </w:t>
      </w:r>
      <w:r>
        <w:rPr>
          <w:rFonts w:ascii="Times New Roman" w:hAnsi="Times New Roman"/>
          <w:sz w:val="28"/>
          <w:szCs w:val="28"/>
        </w:rPr>
        <w:t>н</w:t>
      </w:r>
      <w:r w:rsidRPr="00210BD1">
        <w:rPr>
          <w:rFonts w:ascii="Times New Roman" w:hAnsi="Times New Roman"/>
          <w:sz w:val="28"/>
          <w:szCs w:val="28"/>
        </w:rPr>
        <w:t>аставник</w:t>
      </w:r>
      <w:r>
        <w:rPr>
          <w:rFonts w:ascii="Times New Roman" w:hAnsi="Times New Roman"/>
          <w:sz w:val="28"/>
          <w:szCs w:val="28"/>
        </w:rPr>
        <w:t>а</w:t>
      </w:r>
      <w:r w:rsidRPr="00210BD1">
        <w:rPr>
          <w:rFonts w:ascii="Times New Roman" w:hAnsi="Times New Roman"/>
          <w:sz w:val="28"/>
          <w:szCs w:val="28"/>
        </w:rPr>
        <w:t xml:space="preserve"> команды, эксперт</w:t>
      </w:r>
      <w:r>
        <w:rPr>
          <w:rFonts w:ascii="Times New Roman" w:hAnsi="Times New Roman"/>
          <w:sz w:val="28"/>
          <w:szCs w:val="28"/>
        </w:rPr>
        <w:t>ов</w:t>
      </w:r>
      <w:r w:rsidRPr="00210B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210BD1">
        <w:rPr>
          <w:rFonts w:ascii="Times New Roman" w:hAnsi="Times New Roman"/>
          <w:sz w:val="28"/>
          <w:szCs w:val="28"/>
        </w:rPr>
        <w:t xml:space="preserve">ргкомитету </w:t>
      </w:r>
      <w:r>
        <w:rPr>
          <w:rFonts w:ascii="Times New Roman" w:hAnsi="Times New Roman"/>
          <w:sz w:val="28"/>
          <w:szCs w:val="28"/>
        </w:rPr>
        <w:t>ч</w:t>
      </w:r>
      <w:r w:rsidRPr="00210BD1">
        <w:rPr>
          <w:rFonts w:ascii="Times New Roman" w:hAnsi="Times New Roman"/>
          <w:sz w:val="28"/>
          <w:szCs w:val="28"/>
        </w:rPr>
        <w:t>емпионата</w:t>
      </w:r>
      <w:r w:rsidRPr="00D3458C">
        <w:rPr>
          <w:rFonts w:ascii="Times New Roman" w:hAnsi="Times New Roman"/>
          <w:sz w:val="28"/>
          <w:szCs w:val="28"/>
        </w:rPr>
        <w:t>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3458C">
        <w:rPr>
          <w:rFonts w:ascii="Times New Roman" w:hAnsi="Times New Roman"/>
          <w:sz w:val="28"/>
          <w:szCs w:val="28"/>
        </w:rPr>
        <w:t>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</w:t>
      </w:r>
      <w:r w:rsidRPr="00D3458C">
        <w:rPr>
          <w:rFonts w:ascii="Times New Roman" w:hAnsi="Times New Roman"/>
          <w:sz w:val="28"/>
          <w:szCs w:val="28"/>
        </w:rPr>
        <w:t xml:space="preserve"> Электрические схемы необходимо собирать так, чтобы провода не перекрещивались, не были натянуты и не скручивались узлами или петлями.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3458C">
        <w:rPr>
          <w:rFonts w:ascii="Times New Roman" w:hAnsi="Times New Roman"/>
          <w:sz w:val="28"/>
          <w:szCs w:val="28"/>
        </w:rPr>
        <w:t>апрещается использовать при сборке схемы соединительные провода с  поврежденными наконечниками или нарушенной изоляцией.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>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</w:t>
      </w:r>
      <w:r w:rsidRPr="00D3458C">
        <w:rPr>
          <w:rFonts w:ascii="Times New Roman" w:hAnsi="Times New Roman"/>
          <w:sz w:val="28"/>
          <w:szCs w:val="28"/>
        </w:rPr>
        <w:lastRenderedPageBreak/>
        <w:t>вращением до полного прекращения движения механизма в прямом направлении.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 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D3458C">
        <w:rPr>
          <w:rFonts w:ascii="Times New Roman" w:hAnsi="Times New Roman"/>
          <w:sz w:val="28"/>
          <w:szCs w:val="28"/>
        </w:rPr>
        <w:t>апрещается оставлять без надзора не выключенные электрические схемы и устройства.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5.3.10 </w:t>
      </w:r>
      <w:r w:rsidRPr="00D3458C">
        <w:rPr>
          <w:rFonts w:ascii="Times New Roman" w:hAnsi="Times New Roman"/>
          <w:sz w:val="28"/>
          <w:szCs w:val="28"/>
        </w:rPr>
        <w:t>Строжайшим образом запрещается осуществлять какие-либо операции по зажиму или подтяжке соединений или производить коммутацию пневматических соединений, пока пневматическая система находится под давлением</w:t>
      </w:r>
      <w:r w:rsidRPr="00D3458C">
        <w:rPr>
          <w:rFonts w:ascii="Times New Roman" w:hAnsi="Times New Roman"/>
          <w:bCs/>
          <w:sz w:val="28"/>
          <w:szCs w:val="28"/>
        </w:rPr>
        <w:t>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З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апрещается касаться руками движущихся элементов робота и дополнительного навесного оборудования во время работы робота. 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З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апрещается проводить очистку, обслуживание, ремонт и механическую настройку элементов робота и дополнительного навесного оборудования во включенном состоянии и при подключенном к нему зарядном устройстве. </w:t>
      </w:r>
    </w:p>
    <w:p w:rsidR="00032DD4" w:rsidRPr="00D3458C" w:rsidRDefault="00032DD4" w:rsidP="00032DD4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32DD4" w:rsidRPr="00D3458C" w:rsidRDefault="00032DD4" w:rsidP="00032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</w:t>
      </w:r>
    </w:p>
    <w:p w:rsidR="00032DD4" w:rsidRPr="00D3458C" w:rsidRDefault="00032DD4" w:rsidP="00032DD4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Обучающемуся следует немедленно отключить источник электропитания и сообщить о случившемся </w:t>
      </w:r>
      <w:r>
        <w:rPr>
          <w:rFonts w:ascii="Times New Roman" w:hAnsi="Times New Roman"/>
          <w:sz w:val="28"/>
          <w:szCs w:val="28"/>
        </w:rPr>
        <w:t>н</w:t>
      </w:r>
      <w:r w:rsidRPr="00210BD1">
        <w:rPr>
          <w:rFonts w:ascii="Times New Roman" w:hAnsi="Times New Roman"/>
          <w:sz w:val="28"/>
          <w:szCs w:val="28"/>
        </w:rPr>
        <w:t xml:space="preserve">аставнику команды, экспертам, принимающей стороне, </w:t>
      </w:r>
      <w:r>
        <w:rPr>
          <w:rFonts w:ascii="Times New Roman" w:hAnsi="Times New Roman"/>
          <w:sz w:val="28"/>
          <w:szCs w:val="28"/>
        </w:rPr>
        <w:t>о</w:t>
      </w:r>
      <w:r w:rsidRPr="00210BD1">
        <w:rPr>
          <w:rFonts w:ascii="Times New Roman" w:hAnsi="Times New Roman"/>
          <w:sz w:val="28"/>
          <w:szCs w:val="28"/>
        </w:rPr>
        <w:t xml:space="preserve">ргкомитету </w:t>
      </w:r>
      <w:r>
        <w:rPr>
          <w:rFonts w:ascii="Times New Roman" w:hAnsi="Times New Roman"/>
          <w:sz w:val="28"/>
          <w:szCs w:val="28"/>
        </w:rPr>
        <w:t>ч</w:t>
      </w:r>
      <w:r w:rsidRPr="00210BD1">
        <w:rPr>
          <w:rFonts w:ascii="Times New Roman" w:hAnsi="Times New Roman"/>
          <w:sz w:val="28"/>
          <w:szCs w:val="28"/>
        </w:rPr>
        <w:t>емпионата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58C">
        <w:rPr>
          <w:rFonts w:ascii="Times New Roman" w:hAnsi="Times New Roman"/>
          <w:sz w:val="28"/>
          <w:szCs w:val="28"/>
        </w:rPr>
        <w:t>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возникновении пожара или задымления следует немедленно обесточить   электрооборудование, принять меры к  эвакуации людей, сообщить об этом Директору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 несчастном случае или внезапном заболевании необходимо в первую очередь отключить питание электроустановки, сообщить о случившемся </w:t>
      </w:r>
      <w:r>
        <w:rPr>
          <w:rFonts w:ascii="Times New Roman" w:hAnsi="Times New Roman"/>
          <w:sz w:val="28"/>
          <w:szCs w:val="28"/>
        </w:rPr>
        <w:t>н</w:t>
      </w:r>
      <w:r w:rsidRPr="00210BD1">
        <w:rPr>
          <w:rFonts w:ascii="Times New Roman" w:hAnsi="Times New Roman"/>
          <w:sz w:val="28"/>
          <w:szCs w:val="28"/>
        </w:rPr>
        <w:t xml:space="preserve">аставнику команды, экспертам, принимающей стороне, </w:t>
      </w:r>
      <w:r>
        <w:rPr>
          <w:rFonts w:ascii="Times New Roman" w:hAnsi="Times New Roman"/>
          <w:sz w:val="28"/>
          <w:szCs w:val="28"/>
        </w:rPr>
        <w:t>о</w:t>
      </w:r>
      <w:r w:rsidRPr="00210BD1">
        <w:rPr>
          <w:rFonts w:ascii="Times New Roman" w:hAnsi="Times New Roman"/>
          <w:sz w:val="28"/>
          <w:szCs w:val="28"/>
        </w:rPr>
        <w:t xml:space="preserve">ргкомитету </w:t>
      </w:r>
      <w:r>
        <w:rPr>
          <w:rFonts w:ascii="Times New Roman" w:hAnsi="Times New Roman"/>
          <w:sz w:val="28"/>
          <w:szCs w:val="28"/>
        </w:rPr>
        <w:t>ч</w:t>
      </w:r>
      <w:r w:rsidRPr="00210BD1">
        <w:rPr>
          <w:rFonts w:ascii="Times New Roman" w:hAnsi="Times New Roman"/>
          <w:sz w:val="28"/>
          <w:szCs w:val="28"/>
        </w:rPr>
        <w:t>емпионата</w:t>
      </w:r>
      <w:r w:rsidRPr="00D3458C">
        <w:rPr>
          <w:rFonts w:ascii="Times New Roman" w:hAnsi="Times New Roman"/>
          <w:sz w:val="28"/>
          <w:szCs w:val="28"/>
        </w:rPr>
        <w:t>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>ри обнаружении неисправности на роботе и/или дополнительном навесном оборудовании необходимо немедленно остановить робот</w:t>
      </w:r>
      <w:r>
        <w:rPr>
          <w:rFonts w:ascii="Times New Roman" w:hAnsi="Times New Roman"/>
          <w:sz w:val="28"/>
          <w:szCs w:val="28"/>
        </w:rPr>
        <w:t>а</w:t>
      </w:r>
      <w:r w:rsidRPr="00D3458C">
        <w:rPr>
          <w:rFonts w:ascii="Times New Roman" w:hAnsi="Times New Roman"/>
          <w:sz w:val="28"/>
          <w:szCs w:val="28"/>
        </w:rPr>
        <w:t>, отключить соединение робота с компьютером и установить робот на блокирующую подставку.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5.4.5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3458C">
        <w:rPr>
          <w:rFonts w:ascii="Times New Roman" w:hAnsi="Times New Roman"/>
          <w:sz w:val="28"/>
          <w:szCs w:val="28"/>
        </w:rPr>
        <w:t>о всех случаях поражения человека электрическим током, случаях механических повреждений от движущихся элементов вызывают врача. До прибытия врача необходимо срочное оказание первой помощи во избежание возникновения ожогов, гематом, внутренних повреждений и т.д.</w:t>
      </w:r>
    </w:p>
    <w:p w:rsidR="00032DD4" w:rsidRPr="00D3458C" w:rsidRDefault="00032DD4" w:rsidP="00032DD4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</w:t>
      </w:r>
    </w:p>
    <w:p w:rsidR="00032DD4" w:rsidRPr="00D3458C" w:rsidRDefault="00032DD4" w:rsidP="00032DD4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D4" w:rsidRPr="00D3458C" w:rsidRDefault="00032DD4" w:rsidP="00032DD4">
      <w:pPr>
        <w:tabs>
          <w:tab w:val="left" w:pos="426"/>
          <w:tab w:val="left" w:pos="567"/>
          <w:tab w:val="left" w:pos="1134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D3458C">
        <w:rPr>
          <w:rFonts w:ascii="Times New Roman" w:hAnsi="Times New Roman"/>
          <w:b/>
          <w:sz w:val="28"/>
          <w:szCs w:val="28"/>
        </w:rPr>
        <w:t xml:space="preserve">      </w:t>
      </w:r>
      <w:r w:rsidRPr="00D3458C">
        <w:rPr>
          <w:rFonts w:ascii="Times New Roman" w:hAnsi="Times New Roman"/>
          <w:sz w:val="28"/>
          <w:szCs w:val="28"/>
        </w:rPr>
        <w:t>После окончания работ каждый обучающийся обязан:</w:t>
      </w:r>
    </w:p>
    <w:p w:rsidR="00032DD4" w:rsidRPr="00F75811" w:rsidRDefault="00032DD4" w:rsidP="00032DD4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811">
        <w:rPr>
          <w:rFonts w:ascii="Times New Roman" w:hAnsi="Times New Roman"/>
          <w:sz w:val="28"/>
          <w:szCs w:val="28"/>
        </w:rPr>
        <w:t xml:space="preserve">Выключить робота и все зарядные устройства. </w:t>
      </w:r>
    </w:p>
    <w:p w:rsidR="00032DD4" w:rsidRPr="00F75811" w:rsidRDefault="00032DD4" w:rsidP="00032DD4">
      <w:pPr>
        <w:pStyle w:val="a4"/>
        <w:widowControl w:val="0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811">
        <w:rPr>
          <w:rFonts w:ascii="Times New Roman" w:hAnsi="Times New Roman"/>
          <w:sz w:val="28"/>
          <w:szCs w:val="28"/>
        </w:rPr>
        <w:t xml:space="preserve">Отключить электрические приборы и устройства от источника питания. 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</w:t>
      </w:r>
      <w:proofErr w:type="gramStart"/>
      <w:r w:rsidRPr="00D3458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3458C">
        <w:rPr>
          <w:rFonts w:ascii="Times New Roman" w:hAnsi="Times New Roman"/>
          <w:sz w:val="28"/>
          <w:szCs w:val="28"/>
        </w:rPr>
        <w:t xml:space="preserve">ривести в порядок рабочее место, сдать </w:t>
      </w:r>
      <w:r>
        <w:rPr>
          <w:rFonts w:ascii="Times New Roman" w:hAnsi="Times New Roman"/>
          <w:sz w:val="28"/>
          <w:szCs w:val="28"/>
        </w:rPr>
        <w:t>экспертам</w:t>
      </w:r>
      <w:r w:rsidRPr="00D3458C">
        <w:rPr>
          <w:rFonts w:ascii="Times New Roman" w:hAnsi="Times New Roman"/>
          <w:sz w:val="28"/>
          <w:szCs w:val="28"/>
        </w:rPr>
        <w:t xml:space="preserve"> оборудование, материалы и инструмент.</w:t>
      </w:r>
    </w:p>
    <w:p w:rsidR="00032DD4" w:rsidRPr="00F75811" w:rsidRDefault="00032DD4" w:rsidP="00032DD4">
      <w:pPr>
        <w:pStyle w:val="a4"/>
        <w:widowControl w:val="0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811">
        <w:rPr>
          <w:rFonts w:ascii="Times New Roman" w:hAnsi="Times New Roman"/>
          <w:sz w:val="28"/>
          <w:szCs w:val="28"/>
        </w:rPr>
        <w:t>Снять средства индивидуальной защиты (спецодежду).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</w:t>
      </w:r>
      <w:r w:rsidRPr="00D3458C">
        <w:rPr>
          <w:rFonts w:ascii="Times New Roman" w:hAnsi="Times New Roman"/>
          <w:sz w:val="28"/>
          <w:szCs w:val="28"/>
        </w:rPr>
        <w:t xml:space="preserve"> Тщательно вымыть руки и лицо с мылом.</w:t>
      </w:r>
    </w:p>
    <w:p w:rsidR="00032DD4" w:rsidRPr="00D3458C" w:rsidRDefault="00032DD4" w:rsidP="00032D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2DD4" w:rsidRPr="00D3458C" w:rsidRDefault="00032DD4" w:rsidP="00032D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3458C">
        <w:rPr>
          <w:rFonts w:ascii="Times New Roman" w:hAnsi="Times New Roman"/>
          <w:b/>
          <w:sz w:val="28"/>
          <w:szCs w:val="28"/>
        </w:rPr>
        <w:t>6. Условия эксплуатации мобильного робота</w:t>
      </w:r>
    </w:p>
    <w:p w:rsidR="00032DD4" w:rsidRPr="00D3458C" w:rsidRDefault="00032DD4" w:rsidP="00032DD4">
      <w:pPr>
        <w:rPr>
          <w:rFonts w:ascii="Times New Roman" w:hAnsi="Times New Roman"/>
          <w:sz w:val="28"/>
          <w:szCs w:val="28"/>
        </w:rPr>
      </w:pPr>
    </w:p>
    <w:p w:rsidR="00032DD4" w:rsidRPr="00F75811" w:rsidRDefault="00032DD4" w:rsidP="00032DD4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811">
        <w:rPr>
          <w:rFonts w:ascii="Times New Roman" w:hAnsi="Times New Roman"/>
          <w:sz w:val="28"/>
          <w:szCs w:val="28"/>
        </w:rPr>
        <w:t>Напряжение питания: 230 V (±10%) (47 .. 63 Гц).</w:t>
      </w:r>
    </w:p>
    <w:p w:rsidR="00032DD4" w:rsidRPr="00F75811" w:rsidRDefault="00032DD4" w:rsidP="00032DD4">
      <w:pPr>
        <w:pStyle w:val="a4"/>
        <w:widowControl w:val="0"/>
        <w:numPr>
          <w:ilvl w:val="2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811">
        <w:rPr>
          <w:rFonts w:ascii="Times New Roman" w:hAnsi="Times New Roman"/>
          <w:sz w:val="28"/>
          <w:szCs w:val="28"/>
        </w:rPr>
        <w:t>Напряжение аккумуляторных батарей: 12 V (±10%).</w:t>
      </w:r>
    </w:p>
    <w:p w:rsidR="00032DD4" w:rsidRPr="00D3458C" w:rsidRDefault="00032DD4" w:rsidP="00032DD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5.6.3  </w:t>
      </w:r>
      <w:r w:rsidRPr="00D3458C">
        <w:rPr>
          <w:rFonts w:ascii="Times New Roman" w:hAnsi="Times New Roman"/>
          <w:sz w:val="28"/>
          <w:szCs w:val="28"/>
        </w:rPr>
        <w:t>Температура окружающей среды: +10 ..+40</w:t>
      </w:r>
      <w:proofErr w:type="gramStart"/>
      <w:r w:rsidRPr="00D3458C">
        <w:rPr>
          <w:rFonts w:ascii="Times New Roman" w:hAnsi="Times New Roman"/>
          <w:sz w:val="28"/>
          <w:szCs w:val="28"/>
        </w:rPr>
        <w:t>°С</w:t>
      </w:r>
      <w:proofErr w:type="gramEnd"/>
    </w:p>
    <w:p w:rsidR="00032DD4" w:rsidRDefault="00032DD4" w:rsidP="00BF5615">
      <w:pPr>
        <w:spacing w:line="360" w:lineRule="auto"/>
        <w:jc w:val="center"/>
      </w:pPr>
    </w:p>
    <w:sectPr w:rsidR="00032DD4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EB1"/>
    <w:multiLevelType w:val="multilevel"/>
    <w:tmpl w:val="3EC22D9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0607EB"/>
    <w:multiLevelType w:val="hybridMultilevel"/>
    <w:tmpl w:val="089C93D0"/>
    <w:lvl w:ilvl="0" w:tplc="F51259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A45802"/>
    <w:multiLevelType w:val="hybridMultilevel"/>
    <w:tmpl w:val="089C93D0"/>
    <w:lvl w:ilvl="0" w:tplc="F512592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7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C64A64"/>
    <w:multiLevelType w:val="hybridMultilevel"/>
    <w:tmpl w:val="23840C4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DE12A2"/>
    <w:multiLevelType w:val="hybridMultilevel"/>
    <w:tmpl w:val="870A2B3E"/>
    <w:lvl w:ilvl="0" w:tplc="3784231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CFE0D15"/>
    <w:multiLevelType w:val="multilevel"/>
    <w:tmpl w:val="0152E2E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AD87EFB"/>
    <w:multiLevelType w:val="multilevel"/>
    <w:tmpl w:val="7756BAE6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0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84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F5615"/>
    <w:rsid w:val="00032DD4"/>
    <w:rsid w:val="000D7B8A"/>
    <w:rsid w:val="002531F1"/>
    <w:rsid w:val="007116FD"/>
    <w:rsid w:val="00827E90"/>
    <w:rsid w:val="00902F5C"/>
    <w:rsid w:val="00AA0F9C"/>
    <w:rsid w:val="00AD46B5"/>
    <w:rsid w:val="00BE648F"/>
    <w:rsid w:val="00BF5615"/>
    <w:rsid w:val="00CF7521"/>
    <w:rsid w:val="00E94BB3"/>
    <w:rsid w:val="00F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6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F561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BF5615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032DD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5">
    <w:name w:val="Table Grid"/>
    <w:basedOn w:val="a1"/>
    <w:uiPriority w:val="99"/>
    <w:rsid w:val="00032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032DD4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2DD4"/>
    <w:pPr>
      <w:shd w:val="clear" w:color="auto" w:fill="FFFFFF"/>
      <w:spacing w:line="566" w:lineRule="exact"/>
      <w:ind w:hanging="780"/>
      <w:jc w:val="center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styleId="a6">
    <w:name w:val="Normal (Web)"/>
    <w:basedOn w:val="a"/>
    <w:uiPriority w:val="99"/>
    <w:semiHidden/>
    <w:rsid w:val="00032DD4"/>
    <w:pPr>
      <w:widowControl/>
      <w:spacing w:after="153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032D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32DD4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uiPriority w:val="99"/>
    <w:rsid w:val="00032DD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5013</Words>
  <Characters>28579</Characters>
  <Application>Microsoft Office Word</Application>
  <DocSecurity>0</DocSecurity>
  <Lines>238</Lines>
  <Paragraphs>67</Paragraphs>
  <ScaleCrop>false</ScaleCrop>
  <Company/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2020-10-16T09:29:00Z</dcterms:created>
  <dcterms:modified xsi:type="dcterms:W3CDTF">2020-10-16T10:26:00Z</dcterms:modified>
</cp:coreProperties>
</file>